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E64" w:rsidRPr="00CF67AB" w:rsidRDefault="007A4E64" w:rsidP="007A4E64">
      <w:pPr>
        <w:spacing w:line="360" w:lineRule="exact"/>
        <w:jc w:val="right"/>
        <w:rPr>
          <w:rFonts w:ascii="標楷體" w:eastAsia="標楷體" w:hAnsi="標楷體"/>
          <w:b/>
          <w:sz w:val="32"/>
          <w:szCs w:val="32"/>
        </w:rPr>
      </w:pPr>
      <w:r w:rsidRPr="00CF67AB">
        <w:rPr>
          <w:rFonts w:ascii="標楷體" w:eastAsia="標楷體" w:hAnsi="標楷體"/>
          <w:b/>
          <w:sz w:val="32"/>
          <w:szCs w:val="32"/>
        </w:rPr>
        <w:t>主計畫之附件</w:t>
      </w:r>
      <w:r w:rsidRPr="00CF67AB">
        <w:rPr>
          <w:rFonts w:ascii="標楷體" w:eastAsia="標楷體" w:hAnsi="標楷體" w:hint="eastAsia"/>
          <w:b/>
          <w:sz w:val="32"/>
          <w:szCs w:val="32"/>
        </w:rPr>
        <w:t>4</w:t>
      </w:r>
    </w:p>
    <w:p w:rsidR="007A4E64" w:rsidRPr="006A2696" w:rsidRDefault="007A4E64" w:rsidP="007A4E64">
      <w:pPr>
        <w:spacing w:afterLines="20" w:after="72" w:line="40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6A2696">
        <w:rPr>
          <w:rFonts w:ascii="標楷體" w:eastAsia="標楷體" w:hAnsi="標楷體"/>
          <w:b/>
          <w:sz w:val="36"/>
          <w:szCs w:val="36"/>
        </w:rPr>
        <w:t>國</w:t>
      </w:r>
      <w:r w:rsidRPr="006A2696">
        <w:rPr>
          <w:rFonts w:ascii="標楷體" w:eastAsia="標楷體" w:hAnsi="標楷體" w:hint="eastAsia"/>
          <w:b/>
          <w:sz w:val="36"/>
          <w:szCs w:val="36"/>
        </w:rPr>
        <w:t>立高雄餐旅大學</w:t>
      </w:r>
      <w:proofErr w:type="gramStart"/>
      <w:r w:rsidRPr="006A2696">
        <w:rPr>
          <w:rFonts w:ascii="標楷體" w:eastAsia="標楷體" w:hAnsi="標楷體" w:hint="eastAsia"/>
          <w:b/>
          <w:sz w:val="36"/>
          <w:szCs w:val="36"/>
        </w:rPr>
        <w:t>10</w:t>
      </w:r>
      <w:r w:rsidR="006928F9" w:rsidRPr="006A2696">
        <w:rPr>
          <w:rFonts w:ascii="標楷體" w:eastAsia="標楷體" w:hAnsi="標楷體"/>
          <w:b/>
          <w:sz w:val="36"/>
          <w:szCs w:val="36"/>
        </w:rPr>
        <w:t>9</w:t>
      </w:r>
      <w:proofErr w:type="gramEnd"/>
      <w:r w:rsidRPr="006A2696">
        <w:rPr>
          <w:rFonts w:ascii="標楷體" w:eastAsia="標楷體" w:hAnsi="標楷體" w:hint="eastAsia"/>
          <w:b/>
          <w:sz w:val="36"/>
          <w:szCs w:val="36"/>
        </w:rPr>
        <w:t>年度</w:t>
      </w:r>
      <w:r w:rsidRPr="006A2696">
        <w:rPr>
          <w:rFonts w:ascii="標楷體" w:eastAsia="標楷體" w:hAnsi="標楷體"/>
          <w:b/>
          <w:sz w:val="36"/>
          <w:szCs w:val="36"/>
        </w:rPr>
        <w:t>高風險</w:t>
      </w:r>
      <w:r w:rsidRPr="006A2696">
        <w:rPr>
          <w:rFonts w:ascii="標楷體" w:eastAsia="標楷體" w:hAnsi="標楷體" w:hint="eastAsia"/>
          <w:b/>
          <w:kern w:val="0"/>
          <w:sz w:val="36"/>
          <w:szCs w:val="36"/>
        </w:rPr>
        <w:t>及重要業務</w:t>
      </w:r>
      <w:r w:rsidRPr="006A2696">
        <w:rPr>
          <w:rFonts w:ascii="標楷體" w:eastAsia="標楷體" w:hAnsi="標楷體"/>
          <w:b/>
          <w:sz w:val="36"/>
          <w:szCs w:val="36"/>
        </w:rPr>
        <w:t>評估與處理彙總表</w:t>
      </w:r>
      <w:r w:rsidRPr="006A2696">
        <w:rPr>
          <w:rFonts w:ascii="標楷體" w:eastAsia="標楷體" w:hAnsi="標楷體" w:hint="eastAsia"/>
          <w:b/>
          <w:sz w:val="36"/>
          <w:szCs w:val="36"/>
        </w:rPr>
        <w:t>【</w:t>
      </w:r>
      <w:r w:rsidRPr="006A2696">
        <w:rPr>
          <w:rFonts w:ascii="標楷體" w:eastAsia="標楷體" w:hAnsi="標楷體"/>
          <w:b/>
          <w:sz w:val="36"/>
          <w:szCs w:val="36"/>
        </w:rPr>
        <w:t>範例</w:t>
      </w:r>
      <w:r w:rsidRPr="006A2696">
        <w:rPr>
          <w:rFonts w:ascii="標楷體" w:eastAsia="標楷體" w:hAnsi="標楷體" w:hint="eastAsia"/>
          <w:b/>
          <w:sz w:val="36"/>
          <w:szCs w:val="36"/>
        </w:rPr>
        <w:t>】</w:t>
      </w:r>
    </w:p>
    <w:p w:rsidR="007A4E64" w:rsidRPr="006A2696" w:rsidRDefault="007A4E64" w:rsidP="007A4E64">
      <w:pPr>
        <w:spacing w:line="320" w:lineRule="exact"/>
        <w:ind w:left="180" w:right="-1"/>
        <w:contextualSpacing/>
        <w:jc w:val="center"/>
        <w:rPr>
          <w:rFonts w:ascii="標楷體" w:eastAsia="標楷體" w:hAnsi="標楷體"/>
          <w:b/>
          <w:sz w:val="36"/>
          <w:szCs w:val="36"/>
        </w:rPr>
      </w:pPr>
      <w:r w:rsidRPr="006A2696">
        <w:rPr>
          <w:rFonts w:ascii="標楷體" w:eastAsia="標楷體" w:hAnsi="標楷體"/>
          <w:szCs w:val="24"/>
        </w:rPr>
        <w:t>評估期間：</w:t>
      </w:r>
      <w:r w:rsidR="00A0176A" w:rsidRPr="006A2696">
        <w:rPr>
          <w:rFonts w:ascii="標楷體" w:eastAsia="標楷體" w:hAnsi="標楷體"/>
          <w:szCs w:val="24"/>
        </w:rPr>
        <w:t>108年09月01日至109年08月31日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698"/>
        <w:gridCol w:w="1112"/>
        <w:gridCol w:w="1015"/>
        <w:gridCol w:w="1162"/>
        <w:gridCol w:w="1685"/>
        <w:gridCol w:w="744"/>
        <w:gridCol w:w="841"/>
        <w:gridCol w:w="1040"/>
        <w:gridCol w:w="2273"/>
        <w:gridCol w:w="839"/>
        <w:gridCol w:w="635"/>
        <w:gridCol w:w="1040"/>
        <w:gridCol w:w="778"/>
      </w:tblGrid>
      <w:tr w:rsidR="00CF67AB" w:rsidRPr="00CF67AB" w:rsidTr="00B5791B">
        <w:trPr>
          <w:trHeight w:hRule="exact" w:val="386"/>
        </w:trPr>
        <w:tc>
          <w:tcPr>
            <w:tcW w:w="698" w:type="dxa"/>
            <w:vMerge w:val="restart"/>
            <w:shd w:val="clear" w:color="auto" w:fill="auto"/>
            <w:vAlign w:val="center"/>
          </w:tcPr>
          <w:p w:rsidR="007A4E64" w:rsidRPr="00CF67AB" w:rsidRDefault="007A4E64" w:rsidP="007A4E64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/>
                <w:b/>
                <w:szCs w:val="24"/>
              </w:rPr>
              <w:t>整體層級目標</w:t>
            </w:r>
          </w:p>
          <w:p w:rsidR="007A4E64" w:rsidRPr="00CF67AB" w:rsidRDefault="007A4E64" w:rsidP="007A4E64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szCs w:val="24"/>
              </w:rPr>
              <w:t>（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代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號）</w:t>
            </w:r>
          </w:p>
        </w:tc>
        <w:tc>
          <w:tcPr>
            <w:tcW w:w="698" w:type="dxa"/>
            <w:vMerge w:val="restart"/>
            <w:shd w:val="clear" w:color="auto" w:fill="auto"/>
            <w:vAlign w:val="center"/>
          </w:tcPr>
          <w:p w:rsidR="007A4E64" w:rsidRPr="00CF67AB" w:rsidRDefault="007A4E64" w:rsidP="007A4E64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/>
                <w:b/>
                <w:szCs w:val="24"/>
              </w:rPr>
              <w:t>作業層級目標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（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代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號）</w:t>
            </w:r>
          </w:p>
        </w:tc>
        <w:tc>
          <w:tcPr>
            <w:tcW w:w="1132" w:type="dxa"/>
            <w:vMerge w:val="restart"/>
            <w:shd w:val="clear" w:color="auto" w:fill="auto"/>
            <w:vAlign w:val="center"/>
          </w:tcPr>
          <w:p w:rsidR="007A4E64" w:rsidRPr="00CF67AB" w:rsidRDefault="007A4E64" w:rsidP="007A4E64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szCs w:val="24"/>
              </w:rPr>
              <w:t>SOP</w:t>
            </w:r>
          </w:p>
          <w:p w:rsidR="007A4E64" w:rsidRPr="00CF67AB" w:rsidRDefault="007A4E64" w:rsidP="007A4E64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szCs w:val="24"/>
              </w:rPr>
              <w:t>項目</w:t>
            </w:r>
          </w:p>
          <w:p w:rsidR="007A4E64" w:rsidRPr="00CF67AB" w:rsidRDefault="007A4E64" w:rsidP="007A4E64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/>
                <w:b/>
                <w:szCs w:val="24"/>
              </w:rPr>
              <w:t>編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號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7A4E64" w:rsidRPr="00CF67AB" w:rsidRDefault="007A4E64" w:rsidP="007A4E64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szCs w:val="24"/>
              </w:rPr>
              <w:t>S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OP項目名稱</w:t>
            </w:r>
          </w:p>
        </w:tc>
        <w:tc>
          <w:tcPr>
            <w:tcW w:w="1183" w:type="dxa"/>
            <w:vMerge w:val="restart"/>
            <w:shd w:val="clear" w:color="auto" w:fill="auto"/>
            <w:vAlign w:val="center"/>
          </w:tcPr>
          <w:p w:rsidR="007A4E64" w:rsidRPr="00CF67AB" w:rsidRDefault="007A4E64" w:rsidP="007A4E64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/>
                <w:b/>
                <w:szCs w:val="24"/>
              </w:rPr>
              <w:t>風險</w:t>
            </w:r>
          </w:p>
          <w:p w:rsidR="007A4E64" w:rsidRPr="00CF67AB" w:rsidRDefault="007A4E64" w:rsidP="007A4E64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/>
                <w:b/>
                <w:szCs w:val="24"/>
              </w:rPr>
              <w:t>情境</w:t>
            </w:r>
          </w:p>
        </w:tc>
        <w:tc>
          <w:tcPr>
            <w:tcW w:w="1715" w:type="dxa"/>
            <w:vMerge w:val="restart"/>
            <w:shd w:val="clear" w:color="auto" w:fill="auto"/>
            <w:vAlign w:val="center"/>
          </w:tcPr>
          <w:p w:rsidR="007A4E64" w:rsidRPr="00CF67AB" w:rsidRDefault="007A4E64" w:rsidP="007A4E64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/>
                <w:b/>
                <w:szCs w:val="24"/>
              </w:rPr>
              <w:t>現有控制機制</w:t>
            </w:r>
          </w:p>
        </w:tc>
        <w:tc>
          <w:tcPr>
            <w:tcW w:w="1606" w:type="dxa"/>
            <w:gridSpan w:val="2"/>
            <w:shd w:val="clear" w:color="auto" w:fill="auto"/>
            <w:vAlign w:val="center"/>
          </w:tcPr>
          <w:p w:rsidR="007A4E64" w:rsidRPr="00CF67AB" w:rsidRDefault="007A4E64" w:rsidP="007A4E6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CF67AB">
              <w:rPr>
                <w:rFonts w:ascii="標楷體" w:eastAsia="標楷體" w:hAnsi="標楷體"/>
                <w:b/>
                <w:sz w:val="20"/>
                <w:szCs w:val="20"/>
              </w:rPr>
              <w:t>現有風險分析</w:t>
            </w:r>
          </w:p>
        </w:tc>
        <w:tc>
          <w:tcPr>
            <w:tcW w:w="1058" w:type="dxa"/>
            <w:vMerge w:val="restart"/>
            <w:shd w:val="clear" w:color="auto" w:fill="auto"/>
            <w:vAlign w:val="center"/>
          </w:tcPr>
          <w:p w:rsidR="007A4E64" w:rsidRPr="00CF67AB" w:rsidRDefault="007A4E64" w:rsidP="007A4E64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/>
                <w:b/>
                <w:szCs w:val="24"/>
              </w:rPr>
              <w:t>現有風險值</w:t>
            </w:r>
            <w:r w:rsidRPr="00CF67AB">
              <w:rPr>
                <w:rFonts w:ascii="標楷體" w:eastAsia="標楷體" w:hAnsi="標楷體"/>
                <w:b/>
                <w:sz w:val="18"/>
                <w:szCs w:val="18"/>
              </w:rPr>
              <w:t>(R)= (L) x(I)</w:t>
            </w:r>
          </w:p>
        </w:tc>
        <w:tc>
          <w:tcPr>
            <w:tcW w:w="2326" w:type="dxa"/>
            <w:vMerge w:val="restart"/>
            <w:shd w:val="clear" w:color="auto" w:fill="auto"/>
            <w:vAlign w:val="center"/>
          </w:tcPr>
          <w:p w:rsidR="007A4E64" w:rsidRPr="00CF67AB" w:rsidRDefault="007A4E64" w:rsidP="007A4E64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/>
                <w:b/>
                <w:szCs w:val="24"/>
              </w:rPr>
              <w:t>新增控制</w:t>
            </w:r>
          </w:p>
          <w:p w:rsidR="007A4E64" w:rsidRPr="00CF67AB" w:rsidRDefault="007A4E64" w:rsidP="007A4E64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/>
                <w:b/>
                <w:szCs w:val="24"/>
              </w:rPr>
              <w:t>機制</w:t>
            </w:r>
          </w:p>
        </w:tc>
        <w:tc>
          <w:tcPr>
            <w:tcW w:w="1490" w:type="dxa"/>
            <w:gridSpan w:val="2"/>
            <w:vAlign w:val="center"/>
          </w:tcPr>
          <w:p w:rsidR="007A4E64" w:rsidRPr="00CF67AB" w:rsidRDefault="007A4E64" w:rsidP="007A4E6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CF67AB">
              <w:rPr>
                <w:rFonts w:ascii="標楷體" w:eastAsia="標楷體" w:hAnsi="標楷體"/>
                <w:b/>
                <w:sz w:val="20"/>
                <w:szCs w:val="20"/>
              </w:rPr>
              <w:t>殘餘</w:t>
            </w:r>
            <w:r w:rsidRPr="00CF67AB">
              <w:rPr>
                <w:rFonts w:ascii="標楷體" w:eastAsia="標楷體" w:hAnsi="標楷體" w:hint="eastAsia"/>
                <w:b/>
                <w:sz w:val="20"/>
                <w:szCs w:val="20"/>
              </w:rPr>
              <w:t>風險分析</w:t>
            </w:r>
          </w:p>
        </w:tc>
        <w:tc>
          <w:tcPr>
            <w:tcW w:w="1058" w:type="dxa"/>
            <w:vMerge w:val="restart"/>
            <w:vAlign w:val="center"/>
          </w:tcPr>
          <w:p w:rsidR="007A4E64" w:rsidRPr="00CF67AB" w:rsidRDefault="007A4E64" w:rsidP="007A4E64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szCs w:val="24"/>
              </w:rPr>
              <w:t>殘餘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風險值</w:t>
            </w:r>
          </w:p>
          <w:p w:rsidR="007A4E64" w:rsidRPr="00CF67AB" w:rsidRDefault="007A4E64" w:rsidP="007A4E64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/>
                <w:b/>
                <w:sz w:val="18"/>
                <w:szCs w:val="18"/>
              </w:rPr>
              <w:t>(R)= (L) x(I)</w:t>
            </w:r>
          </w:p>
        </w:tc>
        <w:tc>
          <w:tcPr>
            <w:tcW w:w="790" w:type="dxa"/>
            <w:vMerge w:val="restart"/>
            <w:shd w:val="clear" w:color="auto" w:fill="auto"/>
            <w:vAlign w:val="center"/>
          </w:tcPr>
          <w:p w:rsidR="007A4E64" w:rsidRPr="00CF67AB" w:rsidRDefault="007A4E64" w:rsidP="007A4E64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/>
                <w:b/>
                <w:szCs w:val="24"/>
              </w:rPr>
              <w:t>負責單位</w:t>
            </w:r>
          </w:p>
        </w:tc>
      </w:tr>
      <w:tr w:rsidR="00CF67AB" w:rsidRPr="00CF67AB" w:rsidTr="00B5791B">
        <w:trPr>
          <w:trHeight w:val="749"/>
        </w:trPr>
        <w:tc>
          <w:tcPr>
            <w:tcW w:w="69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69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03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18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71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3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CF67AB">
              <w:rPr>
                <w:rFonts w:ascii="標楷體" w:eastAsia="標楷體" w:hAnsi="標楷體"/>
                <w:b/>
                <w:sz w:val="20"/>
                <w:szCs w:val="20"/>
              </w:rPr>
              <w:t>可能性(L)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3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CF67AB">
              <w:rPr>
                <w:rFonts w:ascii="標楷體" w:eastAsia="標楷體" w:hAnsi="標楷體"/>
                <w:b/>
                <w:sz w:val="20"/>
                <w:szCs w:val="20"/>
              </w:rPr>
              <w:t>影響程度(I)</w:t>
            </w:r>
          </w:p>
        </w:tc>
        <w:tc>
          <w:tcPr>
            <w:tcW w:w="10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3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3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CF67AB">
              <w:rPr>
                <w:rFonts w:ascii="標楷體" w:eastAsia="標楷體" w:hAnsi="標楷體"/>
                <w:b/>
                <w:sz w:val="20"/>
                <w:szCs w:val="20"/>
              </w:rPr>
              <w:t>可能性(L)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36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CF67AB">
              <w:rPr>
                <w:rFonts w:ascii="標楷體" w:eastAsia="標楷體" w:hAnsi="標楷體"/>
                <w:b/>
                <w:sz w:val="20"/>
                <w:szCs w:val="20"/>
              </w:rPr>
              <w:t>影響程度(I)</w:t>
            </w:r>
          </w:p>
        </w:tc>
        <w:tc>
          <w:tcPr>
            <w:tcW w:w="1058" w:type="dxa"/>
            <w:vMerge/>
            <w:tcBorders>
              <w:bottom w:val="single" w:sz="4" w:space="0" w:color="auto"/>
            </w:tcBorders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F67AB" w:rsidRPr="00CF67AB" w:rsidTr="00B5791B">
        <w:trPr>
          <w:trHeight w:val="728"/>
        </w:trPr>
        <w:tc>
          <w:tcPr>
            <w:tcW w:w="698" w:type="dxa"/>
            <w:shd w:val="clear" w:color="auto" w:fill="auto"/>
            <w:vAlign w:val="center"/>
          </w:tcPr>
          <w:p w:rsidR="007A4E64" w:rsidRPr="00CF67AB" w:rsidRDefault="007A4E64" w:rsidP="007A4E64">
            <w:pPr>
              <w:spacing w:line="240" w:lineRule="exact"/>
              <w:contextualSpacing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X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7A4E64" w:rsidRPr="00CF67AB" w:rsidRDefault="007A4E64" w:rsidP="007A4E64">
            <w:pPr>
              <w:spacing w:line="240" w:lineRule="exact"/>
              <w:contextualSpacing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A4E64" w:rsidRPr="00CF67AB" w:rsidRDefault="007A4E64" w:rsidP="00B5791B">
            <w:pPr>
              <w:spacing w:line="240" w:lineRule="exac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CF67AB">
              <w:rPr>
                <w:rFonts w:ascii="標楷體" w:eastAsia="標楷體" w:hAnsi="標楷體"/>
                <w:sz w:val="20"/>
                <w:szCs w:val="20"/>
              </w:rPr>
              <w:t>20-01-0</w:t>
            </w:r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7A4E64" w:rsidRPr="00CF67AB" w:rsidRDefault="007A4E64" w:rsidP="00B5791B">
            <w:pPr>
              <w:spacing w:line="240" w:lineRule="exact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F67AB">
              <w:rPr>
                <w:rFonts w:ascii="標楷體" w:eastAsia="標楷體" w:hAnsi="標楷體"/>
                <w:sz w:val="20"/>
                <w:szCs w:val="20"/>
              </w:rPr>
              <w:t>旅行團旅遊意外事故處理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7A4E64" w:rsidRPr="00CF67AB" w:rsidRDefault="007A4E64" w:rsidP="00B5791B">
            <w:pPr>
              <w:spacing w:line="240" w:lineRule="exact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F67AB">
              <w:rPr>
                <w:rFonts w:ascii="標楷體" w:eastAsia="標楷體" w:hAnsi="標楷體"/>
                <w:sz w:val="20"/>
                <w:szCs w:val="20"/>
              </w:rPr>
              <w:t>旅行團旅遊意外事故處理</w:t>
            </w:r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，衍生誤解及負面，影響學校形象。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7A4E64" w:rsidRPr="00CF67AB" w:rsidRDefault="007A4E64" w:rsidP="007A4E64">
            <w:pPr>
              <w:numPr>
                <w:ilvl w:val="0"/>
                <w:numId w:val="12"/>
              </w:numPr>
              <w:spacing w:line="240" w:lineRule="exact"/>
              <w:ind w:left="179" w:hanging="179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得知意外事故後主 動與旅行業者及旅行公會聯繫，填寫「災害通報單」立即通報相關單位（初報），並知</w:t>
            </w:r>
            <w:proofErr w:type="gramStart"/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知</w:t>
            </w:r>
            <w:proofErr w:type="gramEnd"/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新聞蒐集及回應分組。</w:t>
            </w:r>
          </w:p>
          <w:p w:rsidR="007A4E64" w:rsidRPr="00CF67AB" w:rsidRDefault="007A4E64" w:rsidP="007A4E64">
            <w:pPr>
              <w:numPr>
                <w:ilvl w:val="0"/>
                <w:numId w:val="12"/>
              </w:numPr>
              <w:spacing w:line="240" w:lineRule="exact"/>
              <w:ind w:left="179" w:hanging="179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F67AB">
              <w:rPr>
                <w:rFonts w:ascii="標楷體" w:eastAsia="標楷體" w:hAnsi="標楷體"/>
                <w:sz w:val="20"/>
                <w:szCs w:val="20"/>
              </w:rPr>
              <w:t>持續與旅行業</w:t>
            </w:r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F67AB">
              <w:rPr>
                <w:rFonts w:ascii="標楷體" w:eastAsia="標楷體" w:hAnsi="標楷體"/>
                <w:sz w:val="20"/>
                <w:szCs w:val="20"/>
              </w:rPr>
              <w:t>旅行公會及相關單位現場人員保持聯</w:t>
            </w:r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繫，</w:t>
            </w:r>
            <w:r w:rsidRPr="00CF67AB">
              <w:rPr>
                <w:rFonts w:ascii="標楷體" w:eastAsia="標楷體" w:hAnsi="標楷體"/>
                <w:sz w:val="20"/>
                <w:szCs w:val="20"/>
              </w:rPr>
              <w:t>掌握最新訊息以通報</w:t>
            </w:r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（續報），持續更新相關資訊並追蹤善後處理情形。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7A4E64" w:rsidRPr="00CF67AB" w:rsidRDefault="007A4E64" w:rsidP="00B5791B">
            <w:pPr>
              <w:spacing w:line="240" w:lineRule="exac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A4E64" w:rsidRPr="00CF67AB" w:rsidRDefault="007A4E64" w:rsidP="00B5791B">
            <w:pPr>
              <w:spacing w:line="240" w:lineRule="exac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A4E64" w:rsidRPr="00CF67AB" w:rsidRDefault="007A4E64" w:rsidP="00B5791B">
            <w:pPr>
              <w:spacing w:line="240" w:lineRule="exac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CF67AB">
              <w:rPr>
                <w:rFonts w:ascii="標楷體" w:eastAsia="標楷體" w:hAnsi="標楷體"/>
                <w:sz w:val="20"/>
                <w:szCs w:val="20"/>
              </w:rPr>
              <w:t>4</w:t>
            </w:r>
          </w:p>
        </w:tc>
        <w:tc>
          <w:tcPr>
            <w:tcW w:w="2326" w:type="dxa"/>
            <w:shd w:val="clear" w:color="auto" w:fill="auto"/>
            <w:vAlign w:val="center"/>
          </w:tcPr>
          <w:p w:rsidR="007A4E64" w:rsidRPr="00CF67AB" w:rsidRDefault="007A4E64" w:rsidP="007A4E64">
            <w:pPr>
              <w:numPr>
                <w:ilvl w:val="0"/>
                <w:numId w:val="13"/>
              </w:numPr>
              <w:spacing w:line="240" w:lineRule="exact"/>
              <w:ind w:left="170" w:hanging="170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確認災害狀況，依災害規模研判及分級，並依各分級通報教育部。</w:t>
            </w:r>
          </w:p>
          <w:p w:rsidR="007A4E64" w:rsidRPr="00CF67AB" w:rsidRDefault="007A4E64" w:rsidP="007A4E64">
            <w:pPr>
              <w:numPr>
                <w:ilvl w:val="0"/>
                <w:numId w:val="13"/>
              </w:numPr>
              <w:spacing w:line="240" w:lineRule="exact"/>
              <w:ind w:left="170" w:hanging="170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將甲、乙級規模災情及處理情形每隔</w:t>
            </w:r>
            <w:proofErr w:type="gramStart"/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4小時續報教育部</w:t>
            </w:r>
            <w:proofErr w:type="gramEnd"/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7A4E64" w:rsidRPr="00CF67AB" w:rsidRDefault="007A4E64" w:rsidP="007A4E64">
            <w:pPr>
              <w:numPr>
                <w:ilvl w:val="0"/>
                <w:numId w:val="13"/>
              </w:numPr>
              <w:spacing w:line="240" w:lineRule="exact"/>
              <w:ind w:left="170" w:hanging="170"/>
              <w:contextualSpacing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F67AB">
              <w:rPr>
                <w:rFonts w:ascii="標楷體" w:eastAsia="標楷體" w:hAnsi="標楷體"/>
                <w:sz w:val="20"/>
                <w:szCs w:val="20"/>
              </w:rPr>
              <w:t>蒐集媒體相關報導</w:t>
            </w:r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CF67AB">
              <w:rPr>
                <w:rFonts w:ascii="標楷體" w:eastAsia="標楷體" w:hAnsi="標楷體"/>
                <w:sz w:val="20"/>
                <w:szCs w:val="20"/>
              </w:rPr>
              <w:t>最新災情及處理情形</w:t>
            </w:r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CF67AB">
              <w:rPr>
                <w:rFonts w:ascii="標楷體" w:eastAsia="標楷體" w:hAnsi="標楷體"/>
                <w:sz w:val="20"/>
                <w:szCs w:val="20"/>
              </w:rPr>
              <w:t>適時對外回應</w:t>
            </w:r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851" w:type="dxa"/>
            <w:vAlign w:val="center"/>
          </w:tcPr>
          <w:p w:rsidR="007A4E64" w:rsidRPr="00CF67AB" w:rsidRDefault="007A4E64" w:rsidP="00B5791B">
            <w:pPr>
              <w:widowControl/>
              <w:spacing w:line="240" w:lineRule="exac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639" w:type="dxa"/>
            <w:vAlign w:val="center"/>
          </w:tcPr>
          <w:p w:rsidR="007A4E64" w:rsidRPr="00CF67AB" w:rsidRDefault="007A4E64" w:rsidP="00B5791B">
            <w:pPr>
              <w:widowControl/>
              <w:spacing w:line="240" w:lineRule="exac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058" w:type="dxa"/>
            <w:vAlign w:val="center"/>
          </w:tcPr>
          <w:p w:rsidR="007A4E64" w:rsidRPr="00CF67AB" w:rsidRDefault="007A4E64" w:rsidP="00B5791B">
            <w:pPr>
              <w:widowControl/>
              <w:spacing w:line="240" w:lineRule="exac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7A4E64" w:rsidRPr="00CF67AB" w:rsidRDefault="007A4E64" w:rsidP="00B5791B">
            <w:pPr>
              <w:widowControl/>
              <w:spacing w:line="240" w:lineRule="exac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○○</w:t>
            </w:r>
          </w:p>
          <w:p w:rsidR="007A4E64" w:rsidRPr="00CF67AB" w:rsidRDefault="007A4E64" w:rsidP="00B5791B">
            <w:pPr>
              <w:widowControl/>
              <w:spacing w:line="240" w:lineRule="exact"/>
              <w:contextualSpacing/>
              <w:rPr>
                <w:rFonts w:ascii="標楷體" w:eastAsia="標楷體" w:hAnsi="標楷體"/>
                <w:sz w:val="20"/>
                <w:szCs w:val="20"/>
              </w:rPr>
            </w:pPr>
            <w:r w:rsidRPr="00CF67AB">
              <w:rPr>
                <w:rFonts w:ascii="標楷體" w:eastAsia="標楷體" w:hAnsi="標楷體" w:hint="eastAsia"/>
                <w:sz w:val="20"/>
                <w:szCs w:val="20"/>
              </w:rPr>
              <w:t>中心</w:t>
            </w:r>
          </w:p>
        </w:tc>
      </w:tr>
      <w:tr w:rsidR="00CF67AB" w:rsidRPr="00CF67AB" w:rsidTr="00B5791B">
        <w:trPr>
          <w:trHeight w:val="728"/>
        </w:trPr>
        <w:tc>
          <w:tcPr>
            <w:tcW w:w="698" w:type="dxa"/>
            <w:shd w:val="clear" w:color="auto" w:fill="auto"/>
            <w:vAlign w:val="center"/>
          </w:tcPr>
          <w:p w:rsidR="007A4E64" w:rsidRPr="00CF67AB" w:rsidRDefault="007A4E64" w:rsidP="007A4E64">
            <w:pPr>
              <w:spacing w:line="280" w:lineRule="exact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CF67AB">
              <w:rPr>
                <w:rFonts w:ascii="標楷體" w:eastAsia="標楷體" w:hAnsi="標楷體" w:hint="eastAsia"/>
                <w:szCs w:val="24"/>
              </w:rPr>
              <w:t>S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7A4E64" w:rsidRPr="00CF67AB" w:rsidRDefault="007A4E64" w:rsidP="007A4E64">
            <w:pPr>
              <w:spacing w:line="280" w:lineRule="exact"/>
              <w:contextualSpacing/>
              <w:jc w:val="center"/>
              <w:rPr>
                <w:rFonts w:ascii="標楷體" w:eastAsia="標楷體" w:hAnsi="標楷體"/>
                <w:szCs w:val="24"/>
              </w:rPr>
            </w:pPr>
            <w:r w:rsidRPr="00CF67AB">
              <w:rPr>
                <w:rFonts w:ascii="標楷體" w:eastAsia="標楷體" w:hAnsi="標楷體" w:hint="eastAsia"/>
                <w:szCs w:val="24"/>
              </w:rPr>
              <w:t>S1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A4E64" w:rsidRPr="00CF67AB" w:rsidRDefault="007A4E64" w:rsidP="00B5791B">
            <w:pPr>
              <w:spacing w:line="280" w:lineRule="exact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7A4E64" w:rsidRPr="00CF67AB" w:rsidRDefault="007A4E64" w:rsidP="00B5791B">
            <w:pPr>
              <w:spacing w:line="280" w:lineRule="exact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7A4E64" w:rsidRPr="00CF67AB" w:rsidRDefault="007A4E64" w:rsidP="00B5791B">
            <w:pPr>
              <w:spacing w:line="280" w:lineRule="exact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:rsidR="007A4E64" w:rsidRPr="00CF67AB" w:rsidRDefault="007A4E64" w:rsidP="00B5791B">
            <w:pPr>
              <w:spacing w:line="280" w:lineRule="exact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:rsidR="007A4E64" w:rsidRPr="00CF67AB" w:rsidRDefault="007A4E64" w:rsidP="00B5791B">
            <w:pPr>
              <w:spacing w:line="280" w:lineRule="exact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7A4E64" w:rsidRPr="00CF67AB" w:rsidRDefault="007A4E64" w:rsidP="00B5791B">
            <w:pPr>
              <w:spacing w:line="280" w:lineRule="exact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:rsidR="007A4E64" w:rsidRPr="00CF67AB" w:rsidRDefault="007A4E64" w:rsidP="00B5791B">
            <w:pPr>
              <w:spacing w:line="280" w:lineRule="exact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326" w:type="dxa"/>
            <w:shd w:val="clear" w:color="auto" w:fill="auto"/>
            <w:vAlign w:val="center"/>
          </w:tcPr>
          <w:p w:rsidR="007A4E64" w:rsidRPr="00CF67AB" w:rsidRDefault="007A4E64" w:rsidP="00B5791B">
            <w:pPr>
              <w:spacing w:line="280" w:lineRule="exact"/>
              <w:contextualSpacing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A4E64" w:rsidRPr="00CF67AB" w:rsidRDefault="007A4E64" w:rsidP="00B5791B">
            <w:pPr>
              <w:widowControl/>
              <w:spacing w:line="280" w:lineRule="exact"/>
              <w:contextualSpacing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9" w:type="dxa"/>
            <w:vAlign w:val="center"/>
          </w:tcPr>
          <w:p w:rsidR="007A4E64" w:rsidRPr="00CF67AB" w:rsidRDefault="007A4E64" w:rsidP="00B5791B">
            <w:pPr>
              <w:widowControl/>
              <w:spacing w:line="280" w:lineRule="exact"/>
              <w:contextualSpacing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58" w:type="dxa"/>
            <w:vAlign w:val="center"/>
          </w:tcPr>
          <w:p w:rsidR="007A4E64" w:rsidRPr="00CF67AB" w:rsidRDefault="007A4E64" w:rsidP="00B5791B">
            <w:pPr>
              <w:widowControl/>
              <w:spacing w:line="280" w:lineRule="exact"/>
              <w:contextualSpacing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90" w:type="dxa"/>
            <w:shd w:val="clear" w:color="auto" w:fill="auto"/>
            <w:vAlign w:val="center"/>
          </w:tcPr>
          <w:p w:rsidR="007A4E64" w:rsidRPr="00CF67AB" w:rsidRDefault="007A4E64" w:rsidP="00B5791B">
            <w:pPr>
              <w:widowControl/>
              <w:spacing w:line="280" w:lineRule="exact"/>
              <w:contextualSpacing/>
              <w:rPr>
                <w:rFonts w:ascii="標楷體" w:eastAsia="標楷體" w:hAnsi="標楷體"/>
                <w:szCs w:val="24"/>
              </w:rPr>
            </w:pPr>
          </w:p>
        </w:tc>
      </w:tr>
    </w:tbl>
    <w:p w:rsidR="007A4E64" w:rsidRPr="00CF67AB" w:rsidRDefault="007A4E64" w:rsidP="007A4E64">
      <w:pPr>
        <w:contextualSpacing/>
        <w:rPr>
          <w:rFonts w:ascii="標楷體" w:eastAsia="標楷體" w:hAnsi="標楷體"/>
          <w:sz w:val="20"/>
          <w:szCs w:val="20"/>
        </w:rPr>
      </w:pPr>
      <w:r w:rsidRPr="00CF67AB">
        <w:rPr>
          <w:rFonts w:ascii="標楷體" w:eastAsia="標楷體" w:hAnsi="標楷體"/>
          <w:szCs w:val="24"/>
        </w:rPr>
        <w:t>填表人：</w:t>
      </w:r>
      <w:r w:rsidRPr="00CF67AB">
        <w:rPr>
          <w:rFonts w:ascii="標楷體" w:eastAsia="標楷體" w:hAnsi="標楷體" w:hint="eastAsia"/>
          <w:szCs w:val="24"/>
        </w:rPr>
        <w:t xml:space="preserve"> </w:t>
      </w:r>
      <w:r w:rsidRPr="00CF67AB">
        <w:rPr>
          <w:rFonts w:ascii="標楷體" w:eastAsia="標楷體" w:hAnsi="標楷體"/>
          <w:szCs w:val="24"/>
        </w:rPr>
        <w:t xml:space="preserve">                    </w:t>
      </w:r>
      <w:r w:rsidRPr="00CF67AB">
        <w:rPr>
          <w:rFonts w:ascii="標楷體" w:eastAsia="標楷體" w:hAnsi="標楷體" w:hint="eastAsia"/>
          <w:szCs w:val="24"/>
        </w:rPr>
        <w:t>系所科主管或</w:t>
      </w:r>
      <w:r w:rsidRPr="00CF67AB">
        <w:rPr>
          <w:rFonts w:ascii="標楷體" w:eastAsia="標楷體" w:hAnsi="標楷體"/>
          <w:szCs w:val="24"/>
        </w:rPr>
        <w:t>二級主管複核：</w:t>
      </w:r>
      <w:r w:rsidRPr="00CF67AB">
        <w:rPr>
          <w:rFonts w:ascii="標楷體" w:eastAsia="標楷體" w:hAnsi="標楷體" w:hint="eastAsia"/>
          <w:szCs w:val="24"/>
        </w:rPr>
        <w:t xml:space="preserve"> </w:t>
      </w:r>
      <w:r w:rsidRPr="00CF67AB">
        <w:rPr>
          <w:rFonts w:ascii="標楷體" w:eastAsia="標楷體" w:hAnsi="標楷體"/>
          <w:szCs w:val="24"/>
        </w:rPr>
        <w:t xml:space="preserve">                   學術院級主管或單位一級</w:t>
      </w:r>
      <w:proofErr w:type="gramStart"/>
      <w:r w:rsidRPr="00CF67AB">
        <w:rPr>
          <w:rFonts w:ascii="標楷體" w:eastAsia="標楷體" w:hAnsi="標楷體"/>
          <w:szCs w:val="24"/>
        </w:rPr>
        <w:t>主管決核</w:t>
      </w:r>
      <w:proofErr w:type="gramEnd"/>
      <w:r w:rsidRPr="00CF67AB">
        <w:rPr>
          <w:rFonts w:ascii="標楷體" w:eastAsia="標楷體" w:hAnsi="標楷體"/>
          <w:szCs w:val="24"/>
        </w:rPr>
        <w:t>：</w:t>
      </w:r>
    </w:p>
    <w:p w:rsidR="007A4E64" w:rsidRPr="00CF67AB" w:rsidRDefault="007A4E64" w:rsidP="00D56630">
      <w:pPr>
        <w:spacing w:line="180" w:lineRule="exact"/>
        <w:contextualSpacing/>
        <w:jc w:val="both"/>
        <w:rPr>
          <w:rFonts w:ascii="標楷體" w:eastAsia="標楷體" w:hAnsi="標楷體"/>
          <w:sz w:val="18"/>
          <w:szCs w:val="18"/>
        </w:rPr>
      </w:pPr>
      <w:proofErr w:type="gramStart"/>
      <w:r w:rsidRPr="00CF67AB">
        <w:rPr>
          <w:rFonts w:ascii="標楷體" w:eastAsia="標楷體" w:hAnsi="標楷體"/>
          <w:sz w:val="18"/>
          <w:szCs w:val="18"/>
        </w:rPr>
        <w:t>註</w:t>
      </w:r>
      <w:proofErr w:type="gramEnd"/>
      <w:r w:rsidRPr="00CF67AB">
        <w:rPr>
          <w:rFonts w:ascii="標楷體" w:eastAsia="標楷體" w:hAnsi="標楷體"/>
          <w:sz w:val="18"/>
          <w:szCs w:val="18"/>
        </w:rPr>
        <w:t>：本表填製時須注意以下說明事項：</w:t>
      </w:r>
    </w:p>
    <w:p w:rsidR="007A4E64" w:rsidRPr="00CF67AB" w:rsidRDefault="007A4E64" w:rsidP="00D56630">
      <w:pPr>
        <w:spacing w:line="180" w:lineRule="exact"/>
        <w:ind w:left="180" w:hangingChars="100" w:hanging="180"/>
        <w:contextualSpacing/>
        <w:jc w:val="both"/>
        <w:rPr>
          <w:rFonts w:ascii="標楷體" w:eastAsia="標楷體" w:hAnsi="標楷體"/>
          <w:sz w:val="18"/>
          <w:szCs w:val="18"/>
        </w:rPr>
      </w:pPr>
      <w:r w:rsidRPr="00CF67AB">
        <w:rPr>
          <w:rFonts w:ascii="標楷體" w:eastAsia="標楷體" w:hAnsi="標楷體"/>
          <w:sz w:val="18"/>
          <w:szCs w:val="18"/>
        </w:rPr>
        <w:t>1.作業層級目標係配合整體層級目標所設定</w:t>
      </w:r>
      <w:r w:rsidRPr="00CF67AB">
        <w:rPr>
          <w:rFonts w:ascii="標楷體" w:eastAsia="標楷體" w:hAnsi="標楷體" w:hint="eastAsia"/>
          <w:sz w:val="18"/>
          <w:szCs w:val="18"/>
        </w:rPr>
        <w:t>，</w:t>
      </w:r>
      <w:r w:rsidRPr="00CF67AB">
        <w:rPr>
          <w:rFonts w:ascii="標楷體" w:eastAsia="標楷體" w:hAnsi="標楷體" w:hint="eastAsia"/>
          <w:b/>
          <w:sz w:val="18"/>
          <w:szCs w:val="18"/>
        </w:rPr>
        <w:t>整體層級目標以風險代號表示：S</w:t>
      </w:r>
      <w:r w:rsidRPr="00CF67AB">
        <w:rPr>
          <w:rFonts w:ascii="標楷體" w:eastAsia="標楷體" w:hAnsi="標楷體"/>
          <w:b/>
          <w:sz w:val="18"/>
          <w:szCs w:val="18"/>
        </w:rPr>
        <w:t>-</w:t>
      </w:r>
      <w:r w:rsidRPr="00CF67AB">
        <w:rPr>
          <w:rFonts w:ascii="標楷體" w:eastAsia="標楷體" w:hAnsi="標楷體" w:hint="eastAsia"/>
          <w:b/>
          <w:sz w:val="18"/>
          <w:szCs w:val="18"/>
        </w:rPr>
        <w:t>「本校中程發展主軸對應業務」、X</w:t>
      </w:r>
      <w:r w:rsidRPr="00CF67AB">
        <w:rPr>
          <w:rFonts w:ascii="標楷體" w:eastAsia="標楷體" w:hAnsi="標楷體"/>
          <w:b/>
          <w:sz w:val="18"/>
          <w:szCs w:val="18"/>
        </w:rPr>
        <w:t>-</w:t>
      </w:r>
      <w:r w:rsidRPr="00CF67AB">
        <w:rPr>
          <w:rFonts w:ascii="標楷體" w:eastAsia="標楷體" w:hAnsi="標楷體" w:hint="eastAsia"/>
          <w:b/>
          <w:sz w:val="18"/>
          <w:szCs w:val="18"/>
        </w:rPr>
        <w:t>「本校常態業務」；作業層級目標以主計畫附件1「風險代號」表示，即S1-「</w:t>
      </w:r>
      <w:r w:rsidRPr="00CF67AB">
        <w:rPr>
          <w:rFonts w:ascii="標楷體" w:eastAsia="標楷體" w:hAnsi="標楷體"/>
          <w:b/>
          <w:sz w:val="18"/>
          <w:szCs w:val="18"/>
        </w:rPr>
        <w:t>打造友善校園環境</w:t>
      </w:r>
      <w:r w:rsidRPr="00CF67AB">
        <w:rPr>
          <w:rFonts w:ascii="標楷體" w:eastAsia="標楷體" w:hAnsi="標楷體" w:hint="eastAsia"/>
          <w:b/>
          <w:sz w:val="18"/>
          <w:szCs w:val="18"/>
        </w:rPr>
        <w:t>」、S2</w:t>
      </w:r>
      <w:r w:rsidRPr="00CF67AB">
        <w:rPr>
          <w:rFonts w:ascii="標楷體" w:eastAsia="標楷體" w:hAnsi="標楷體"/>
          <w:b/>
          <w:sz w:val="18"/>
          <w:szCs w:val="18"/>
        </w:rPr>
        <w:t>-</w:t>
      </w:r>
      <w:r w:rsidRPr="00CF67AB">
        <w:rPr>
          <w:rFonts w:ascii="標楷體" w:eastAsia="標楷體" w:hAnsi="標楷體" w:hint="eastAsia"/>
          <w:b/>
          <w:sz w:val="18"/>
          <w:szCs w:val="18"/>
        </w:rPr>
        <w:t>「</w:t>
      </w:r>
      <w:r w:rsidRPr="00CF67AB">
        <w:rPr>
          <w:rFonts w:ascii="標楷體" w:eastAsia="標楷體" w:hAnsi="標楷體"/>
          <w:b/>
          <w:sz w:val="18"/>
          <w:szCs w:val="18"/>
        </w:rPr>
        <w:t>建構</w:t>
      </w:r>
      <w:r w:rsidRPr="00CF67AB">
        <w:rPr>
          <w:rFonts w:ascii="標楷體" w:eastAsia="標楷體" w:hAnsi="標楷體" w:hint="eastAsia"/>
          <w:b/>
          <w:sz w:val="18"/>
          <w:szCs w:val="18"/>
        </w:rPr>
        <w:t>e化服務校園」、S3-「成立節能共享機制」、S4-「統合學院教學資源」、S5-「建立餐旅教育品牌」、S6-「塑造國際教育環境」、S7-「輸出中華美食教育」、S8-「落實人文關懷校風」、S9-「協助在地創業經營」、S10-「活化</w:t>
      </w:r>
      <w:proofErr w:type="gramStart"/>
      <w:r w:rsidRPr="00CF67AB">
        <w:rPr>
          <w:rFonts w:ascii="標楷體" w:eastAsia="標楷體" w:hAnsi="標楷體" w:hint="eastAsia"/>
          <w:b/>
          <w:sz w:val="18"/>
          <w:szCs w:val="18"/>
        </w:rPr>
        <w:t>餐旅產學</w:t>
      </w:r>
      <w:proofErr w:type="gramEnd"/>
      <w:r w:rsidRPr="00CF67AB">
        <w:rPr>
          <w:rFonts w:ascii="標楷體" w:eastAsia="標楷體" w:hAnsi="標楷體" w:hint="eastAsia"/>
          <w:b/>
          <w:sz w:val="18"/>
          <w:szCs w:val="18"/>
        </w:rPr>
        <w:t>合作」、S11-「開創產業創新平台」與 X</w:t>
      </w:r>
      <w:r w:rsidRPr="00CF67AB">
        <w:rPr>
          <w:rFonts w:ascii="標楷體" w:eastAsia="標楷體" w:hAnsi="標楷體"/>
          <w:b/>
          <w:sz w:val="18"/>
          <w:szCs w:val="18"/>
        </w:rPr>
        <w:t>-一般常態業務</w:t>
      </w:r>
      <w:r w:rsidRPr="00CF67AB">
        <w:rPr>
          <w:rFonts w:ascii="標楷體" w:eastAsia="標楷體" w:hAnsi="標楷體" w:hint="eastAsia"/>
          <w:b/>
          <w:sz w:val="18"/>
          <w:szCs w:val="18"/>
        </w:rPr>
        <w:t>。</w:t>
      </w:r>
    </w:p>
    <w:p w:rsidR="00D56630" w:rsidRPr="00CF67AB" w:rsidRDefault="007A4E64" w:rsidP="00D56630">
      <w:pPr>
        <w:spacing w:line="180" w:lineRule="exact"/>
        <w:contextualSpacing/>
        <w:jc w:val="both"/>
        <w:rPr>
          <w:rFonts w:ascii="標楷體" w:eastAsia="標楷體" w:hAnsi="標楷體"/>
          <w:sz w:val="18"/>
          <w:szCs w:val="18"/>
        </w:rPr>
      </w:pPr>
      <w:r w:rsidRPr="00CF67AB">
        <w:rPr>
          <w:rFonts w:ascii="標楷體" w:eastAsia="標楷體" w:hAnsi="標楷體" w:hint="eastAsia"/>
          <w:sz w:val="18"/>
          <w:szCs w:val="18"/>
        </w:rPr>
        <w:t>2.</w:t>
      </w:r>
      <w:r w:rsidRPr="00CF67AB">
        <w:rPr>
          <w:rFonts w:ascii="標楷體" w:eastAsia="標楷體" w:hAnsi="標楷體"/>
          <w:sz w:val="18"/>
          <w:szCs w:val="18"/>
        </w:rPr>
        <w:t>應全面發掘可能影響整體與作業層級目標無法達成之內、外在風險因素，避免遺漏單位潛在之風險</w:t>
      </w:r>
      <w:r w:rsidRPr="00CF67AB">
        <w:rPr>
          <w:rFonts w:ascii="標楷體" w:eastAsia="標楷體" w:hAnsi="標楷體" w:hint="eastAsia"/>
          <w:sz w:val="18"/>
          <w:szCs w:val="18"/>
        </w:rPr>
        <w:t>；</w:t>
      </w:r>
      <w:r w:rsidRPr="00CF67AB">
        <w:rPr>
          <w:rFonts w:ascii="標楷體" w:eastAsia="標楷體" w:hAnsi="標楷體"/>
          <w:b/>
          <w:sz w:val="18"/>
          <w:szCs w:val="18"/>
        </w:rPr>
        <w:t>殘餘風險值</w:t>
      </w:r>
      <w:r w:rsidRPr="00CF67AB">
        <w:rPr>
          <w:rFonts w:ascii="標楷體" w:eastAsia="標楷體" w:hAnsi="標楷體" w:hint="eastAsia"/>
          <w:b/>
          <w:sz w:val="18"/>
          <w:szCs w:val="18"/>
        </w:rPr>
        <w:t>，</w:t>
      </w:r>
      <w:r w:rsidRPr="00CF67AB">
        <w:rPr>
          <w:rFonts w:ascii="標楷體" w:eastAsia="標楷體" w:hAnsi="標楷體"/>
          <w:b/>
          <w:sz w:val="18"/>
          <w:szCs w:val="18"/>
        </w:rPr>
        <w:t>係指</w:t>
      </w:r>
      <w:r w:rsidRPr="00CF67AB">
        <w:rPr>
          <w:rFonts w:ascii="標楷體" w:eastAsia="標楷體" w:hAnsi="標楷體" w:hint="eastAsia"/>
          <w:b/>
          <w:sz w:val="18"/>
          <w:szCs w:val="18"/>
        </w:rPr>
        <w:t>「</w:t>
      </w:r>
      <w:r w:rsidRPr="00CF67AB">
        <w:rPr>
          <w:rFonts w:ascii="標楷體" w:eastAsia="標楷體" w:hAnsi="標楷體"/>
          <w:b/>
          <w:sz w:val="18"/>
          <w:szCs w:val="18"/>
        </w:rPr>
        <w:t>新增控制機制</w:t>
      </w:r>
      <w:r w:rsidRPr="00CF67AB">
        <w:rPr>
          <w:rFonts w:ascii="標楷體" w:eastAsia="標楷體" w:hAnsi="標楷體" w:hint="eastAsia"/>
          <w:b/>
          <w:sz w:val="18"/>
          <w:szCs w:val="18"/>
        </w:rPr>
        <w:t>」</w:t>
      </w:r>
      <w:r w:rsidRPr="00CF67AB">
        <w:rPr>
          <w:rFonts w:ascii="標楷體" w:eastAsia="標楷體" w:hAnsi="標楷體"/>
          <w:b/>
          <w:sz w:val="18"/>
          <w:szCs w:val="18"/>
        </w:rPr>
        <w:t>後將原有之高風險值降</w:t>
      </w:r>
      <w:r w:rsidRPr="00CF67AB">
        <w:rPr>
          <w:rFonts w:ascii="標楷體" w:eastAsia="標楷體" w:hAnsi="標楷體" w:hint="eastAsia"/>
          <w:b/>
          <w:sz w:val="18"/>
          <w:szCs w:val="18"/>
        </w:rPr>
        <w:t>低</w:t>
      </w:r>
      <w:r w:rsidRPr="00CF67AB">
        <w:rPr>
          <w:rFonts w:ascii="標楷體" w:eastAsia="標楷體" w:hAnsi="標楷體"/>
          <w:sz w:val="18"/>
          <w:szCs w:val="18"/>
        </w:rPr>
        <w:t>。</w:t>
      </w:r>
      <w:bookmarkStart w:id="0" w:name="_GoBack"/>
      <w:bookmarkEnd w:id="0"/>
    </w:p>
    <w:sectPr w:rsidR="00D56630" w:rsidRPr="00CF67AB" w:rsidSect="006A2696">
      <w:footerReference w:type="default" r:id="rId8"/>
      <w:pgSz w:w="16838" w:h="11906" w:orient="landscape"/>
      <w:pgMar w:top="1134" w:right="1134" w:bottom="1134" w:left="1134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EF1" w:rsidRDefault="00066EF1" w:rsidP="00150BC6">
      <w:r>
        <w:separator/>
      </w:r>
    </w:p>
  </w:endnote>
  <w:endnote w:type="continuationSeparator" w:id="0">
    <w:p w:rsidR="00066EF1" w:rsidRDefault="00066EF1" w:rsidP="0015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833" w:rsidRDefault="008F0833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A2696" w:rsidRPr="006A2696">
      <w:rPr>
        <w:noProof/>
        <w:lang w:val="zh-TW"/>
      </w:rPr>
      <w:t>1</w:t>
    </w:r>
    <w:r>
      <w:fldChar w:fldCharType="end"/>
    </w:r>
  </w:p>
  <w:p w:rsidR="008F0833" w:rsidRDefault="008F083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EF1" w:rsidRDefault="00066EF1" w:rsidP="00150BC6">
      <w:r>
        <w:separator/>
      </w:r>
    </w:p>
  </w:footnote>
  <w:footnote w:type="continuationSeparator" w:id="0">
    <w:p w:rsidR="00066EF1" w:rsidRDefault="00066EF1" w:rsidP="00150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180491B6"/>
    <w:lvl w:ilvl="0" w:tplc="9C666C96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8A1C31"/>
    <w:multiLevelType w:val="hybridMultilevel"/>
    <w:tmpl w:val="ADA4DB7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C61507"/>
    <w:multiLevelType w:val="hybridMultilevel"/>
    <w:tmpl w:val="60865D06"/>
    <w:lvl w:ilvl="0" w:tplc="91281DB8">
      <w:start w:val="1"/>
      <w:numFmt w:val="taiwaneseCountingThousand"/>
      <w:lvlText w:val="%1、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3" w15:restartNumberingAfterBreak="0">
    <w:nsid w:val="088A45DE"/>
    <w:multiLevelType w:val="hybridMultilevel"/>
    <w:tmpl w:val="C55E371C"/>
    <w:lvl w:ilvl="0" w:tplc="B08C9238">
      <w:start w:val="1"/>
      <w:numFmt w:val="taiwaneseCountingThousand"/>
      <w:lvlText w:val="%1、"/>
      <w:lvlJc w:val="left"/>
      <w:pPr>
        <w:ind w:left="533" w:hanging="504"/>
      </w:pPr>
      <w:rPr>
        <w:rFonts w:cs="Times New Roman"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9" w:hanging="480"/>
      </w:pPr>
    </w:lvl>
    <w:lvl w:ilvl="2" w:tplc="0409001B" w:tentative="1">
      <w:start w:val="1"/>
      <w:numFmt w:val="lowerRoman"/>
      <w:lvlText w:val="%3."/>
      <w:lvlJc w:val="right"/>
      <w:pPr>
        <w:ind w:left="1469" w:hanging="480"/>
      </w:pPr>
    </w:lvl>
    <w:lvl w:ilvl="3" w:tplc="0409000F" w:tentative="1">
      <w:start w:val="1"/>
      <w:numFmt w:val="decimal"/>
      <w:lvlText w:val="%4."/>
      <w:lvlJc w:val="left"/>
      <w:pPr>
        <w:ind w:left="19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9" w:hanging="480"/>
      </w:pPr>
    </w:lvl>
    <w:lvl w:ilvl="5" w:tplc="0409001B" w:tentative="1">
      <w:start w:val="1"/>
      <w:numFmt w:val="lowerRoman"/>
      <w:lvlText w:val="%6."/>
      <w:lvlJc w:val="right"/>
      <w:pPr>
        <w:ind w:left="2909" w:hanging="480"/>
      </w:pPr>
    </w:lvl>
    <w:lvl w:ilvl="6" w:tplc="0409000F" w:tentative="1">
      <w:start w:val="1"/>
      <w:numFmt w:val="decimal"/>
      <w:lvlText w:val="%7."/>
      <w:lvlJc w:val="left"/>
      <w:pPr>
        <w:ind w:left="33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9" w:hanging="480"/>
      </w:pPr>
    </w:lvl>
    <w:lvl w:ilvl="8" w:tplc="0409001B" w:tentative="1">
      <w:start w:val="1"/>
      <w:numFmt w:val="lowerRoman"/>
      <w:lvlText w:val="%9."/>
      <w:lvlJc w:val="right"/>
      <w:pPr>
        <w:ind w:left="4349" w:hanging="480"/>
      </w:pPr>
    </w:lvl>
  </w:abstractNum>
  <w:abstractNum w:abstractNumId="4" w15:restartNumberingAfterBreak="0">
    <w:nsid w:val="0A7A14AF"/>
    <w:multiLevelType w:val="hybridMultilevel"/>
    <w:tmpl w:val="AA2ABE7E"/>
    <w:lvl w:ilvl="0" w:tplc="BAEEF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E1C448B"/>
    <w:multiLevelType w:val="hybridMultilevel"/>
    <w:tmpl w:val="5238AE7C"/>
    <w:lvl w:ilvl="0" w:tplc="E17261C6">
      <w:start w:val="1"/>
      <w:numFmt w:val="taiwaneseCountingThousand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6" w15:restartNumberingAfterBreak="0">
    <w:nsid w:val="1E30591E"/>
    <w:multiLevelType w:val="hybridMultilevel"/>
    <w:tmpl w:val="4A7AA472"/>
    <w:lvl w:ilvl="0" w:tplc="BE160C62">
      <w:start w:val="1"/>
      <w:numFmt w:val="taiwaneseCountingThousand"/>
      <w:lvlText w:val="%1、"/>
      <w:lvlJc w:val="left"/>
      <w:pPr>
        <w:ind w:left="533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9" w:hanging="480"/>
      </w:pPr>
    </w:lvl>
    <w:lvl w:ilvl="2" w:tplc="0409001B" w:tentative="1">
      <w:start w:val="1"/>
      <w:numFmt w:val="lowerRoman"/>
      <w:lvlText w:val="%3."/>
      <w:lvlJc w:val="right"/>
      <w:pPr>
        <w:ind w:left="1469" w:hanging="480"/>
      </w:pPr>
    </w:lvl>
    <w:lvl w:ilvl="3" w:tplc="0409000F" w:tentative="1">
      <w:start w:val="1"/>
      <w:numFmt w:val="decimal"/>
      <w:lvlText w:val="%4."/>
      <w:lvlJc w:val="left"/>
      <w:pPr>
        <w:ind w:left="19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9" w:hanging="480"/>
      </w:pPr>
    </w:lvl>
    <w:lvl w:ilvl="5" w:tplc="0409001B" w:tentative="1">
      <w:start w:val="1"/>
      <w:numFmt w:val="lowerRoman"/>
      <w:lvlText w:val="%6."/>
      <w:lvlJc w:val="right"/>
      <w:pPr>
        <w:ind w:left="2909" w:hanging="480"/>
      </w:pPr>
    </w:lvl>
    <w:lvl w:ilvl="6" w:tplc="0409000F" w:tentative="1">
      <w:start w:val="1"/>
      <w:numFmt w:val="decimal"/>
      <w:lvlText w:val="%7."/>
      <w:lvlJc w:val="left"/>
      <w:pPr>
        <w:ind w:left="33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9" w:hanging="480"/>
      </w:pPr>
    </w:lvl>
    <w:lvl w:ilvl="8" w:tplc="0409001B" w:tentative="1">
      <w:start w:val="1"/>
      <w:numFmt w:val="lowerRoman"/>
      <w:lvlText w:val="%9."/>
      <w:lvlJc w:val="right"/>
      <w:pPr>
        <w:ind w:left="4349" w:hanging="480"/>
      </w:pPr>
    </w:lvl>
  </w:abstractNum>
  <w:abstractNum w:abstractNumId="7" w15:restartNumberingAfterBreak="0">
    <w:nsid w:val="376979C7"/>
    <w:multiLevelType w:val="hybridMultilevel"/>
    <w:tmpl w:val="2F38EAF0"/>
    <w:lvl w:ilvl="0" w:tplc="863E793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93B39ED"/>
    <w:multiLevelType w:val="hybridMultilevel"/>
    <w:tmpl w:val="FFC24BCA"/>
    <w:lvl w:ilvl="0" w:tplc="DCD2FD82">
      <w:start w:val="1"/>
      <w:numFmt w:val="taiwaneseCountingThousand"/>
      <w:lvlText w:val="%1、"/>
      <w:lvlJc w:val="left"/>
      <w:pPr>
        <w:ind w:left="13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0" w:hanging="480"/>
      </w:pPr>
    </w:lvl>
    <w:lvl w:ilvl="2" w:tplc="0409001B" w:tentative="1">
      <w:start w:val="1"/>
      <w:numFmt w:val="lowerRoman"/>
      <w:lvlText w:val="%3."/>
      <w:lvlJc w:val="right"/>
      <w:pPr>
        <w:ind w:left="2320" w:hanging="480"/>
      </w:pPr>
    </w:lvl>
    <w:lvl w:ilvl="3" w:tplc="0409000F" w:tentative="1">
      <w:start w:val="1"/>
      <w:numFmt w:val="decimal"/>
      <w:lvlText w:val="%4."/>
      <w:lvlJc w:val="left"/>
      <w:pPr>
        <w:ind w:left="2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0" w:hanging="480"/>
      </w:pPr>
    </w:lvl>
    <w:lvl w:ilvl="5" w:tplc="0409001B" w:tentative="1">
      <w:start w:val="1"/>
      <w:numFmt w:val="lowerRoman"/>
      <w:lvlText w:val="%6."/>
      <w:lvlJc w:val="right"/>
      <w:pPr>
        <w:ind w:left="3760" w:hanging="480"/>
      </w:pPr>
    </w:lvl>
    <w:lvl w:ilvl="6" w:tplc="0409000F" w:tentative="1">
      <w:start w:val="1"/>
      <w:numFmt w:val="decimal"/>
      <w:lvlText w:val="%7."/>
      <w:lvlJc w:val="left"/>
      <w:pPr>
        <w:ind w:left="4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0" w:hanging="480"/>
      </w:pPr>
    </w:lvl>
    <w:lvl w:ilvl="8" w:tplc="0409001B" w:tentative="1">
      <w:start w:val="1"/>
      <w:numFmt w:val="lowerRoman"/>
      <w:lvlText w:val="%9."/>
      <w:lvlJc w:val="right"/>
      <w:pPr>
        <w:ind w:left="5200" w:hanging="480"/>
      </w:pPr>
    </w:lvl>
  </w:abstractNum>
  <w:abstractNum w:abstractNumId="9" w15:restartNumberingAfterBreak="0">
    <w:nsid w:val="3F22297C"/>
    <w:multiLevelType w:val="hybridMultilevel"/>
    <w:tmpl w:val="D6CCF35E"/>
    <w:lvl w:ilvl="0" w:tplc="3732C908">
      <w:start w:val="1"/>
      <w:numFmt w:val="taiwaneseCountingThousand"/>
      <w:lvlText w:val="%1、"/>
      <w:lvlJc w:val="left"/>
      <w:pPr>
        <w:ind w:left="38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5DE147A"/>
    <w:multiLevelType w:val="hybridMultilevel"/>
    <w:tmpl w:val="B192DE32"/>
    <w:lvl w:ilvl="0" w:tplc="57FAA5D0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679458B"/>
    <w:multiLevelType w:val="hybridMultilevel"/>
    <w:tmpl w:val="0122C7B2"/>
    <w:lvl w:ilvl="0" w:tplc="85FA568E">
      <w:start w:val="1"/>
      <w:numFmt w:val="taiwaneseCountingThousand"/>
      <w:lvlText w:val="%1、"/>
      <w:lvlJc w:val="left"/>
      <w:pPr>
        <w:ind w:left="533" w:hanging="504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89" w:hanging="480"/>
      </w:pPr>
    </w:lvl>
    <w:lvl w:ilvl="2" w:tplc="0409001B" w:tentative="1">
      <w:start w:val="1"/>
      <w:numFmt w:val="lowerRoman"/>
      <w:lvlText w:val="%3."/>
      <w:lvlJc w:val="right"/>
      <w:pPr>
        <w:ind w:left="1469" w:hanging="480"/>
      </w:pPr>
    </w:lvl>
    <w:lvl w:ilvl="3" w:tplc="0409000F" w:tentative="1">
      <w:start w:val="1"/>
      <w:numFmt w:val="decimal"/>
      <w:lvlText w:val="%4."/>
      <w:lvlJc w:val="left"/>
      <w:pPr>
        <w:ind w:left="19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9" w:hanging="480"/>
      </w:pPr>
    </w:lvl>
    <w:lvl w:ilvl="5" w:tplc="0409001B" w:tentative="1">
      <w:start w:val="1"/>
      <w:numFmt w:val="lowerRoman"/>
      <w:lvlText w:val="%6."/>
      <w:lvlJc w:val="right"/>
      <w:pPr>
        <w:ind w:left="2909" w:hanging="480"/>
      </w:pPr>
    </w:lvl>
    <w:lvl w:ilvl="6" w:tplc="0409000F" w:tentative="1">
      <w:start w:val="1"/>
      <w:numFmt w:val="decimal"/>
      <w:lvlText w:val="%7."/>
      <w:lvlJc w:val="left"/>
      <w:pPr>
        <w:ind w:left="33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9" w:hanging="480"/>
      </w:pPr>
    </w:lvl>
    <w:lvl w:ilvl="8" w:tplc="0409001B" w:tentative="1">
      <w:start w:val="1"/>
      <w:numFmt w:val="lowerRoman"/>
      <w:lvlText w:val="%9."/>
      <w:lvlJc w:val="right"/>
      <w:pPr>
        <w:ind w:left="4349" w:hanging="480"/>
      </w:pPr>
    </w:lvl>
  </w:abstractNum>
  <w:abstractNum w:abstractNumId="12" w15:restartNumberingAfterBreak="0">
    <w:nsid w:val="481D326A"/>
    <w:multiLevelType w:val="hybridMultilevel"/>
    <w:tmpl w:val="3B408B26"/>
    <w:lvl w:ilvl="0" w:tplc="8A428AD2">
      <w:start w:val="2"/>
      <w:numFmt w:val="decimalEnclosedParen"/>
      <w:lvlText w:val="%1"/>
      <w:lvlJc w:val="left"/>
      <w:pPr>
        <w:ind w:left="2180" w:hanging="360"/>
      </w:pPr>
      <w:rPr>
        <w:rFonts w:ascii="新細明體" w:eastAsia="新細明體" w:hAnsi="新細明體" w:cs="新細明體" w:hint="default"/>
        <w:color w:val="0000FF"/>
      </w:rPr>
    </w:lvl>
    <w:lvl w:ilvl="1" w:tplc="04090019" w:tentative="1">
      <w:start w:val="1"/>
      <w:numFmt w:val="ideographTraditional"/>
      <w:lvlText w:val="%2、"/>
      <w:lvlJc w:val="left"/>
      <w:pPr>
        <w:ind w:left="2780" w:hanging="480"/>
      </w:pPr>
    </w:lvl>
    <w:lvl w:ilvl="2" w:tplc="0409001B" w:tentative="1">
      <w:start w:val="1"/>
      <w:numFmt w:val="lowerRoman"/>
      <w:lvlText w:val="%3."/>
      <w:lvlJc w:val="right"/>
      <w:pPr>
        <w:ind w:left="3260" w:hanging="480"/>
      </w:pPr>
    </w:lvl>
    <w:lvl w:ilvl="3" w:tplc="0409000F" w:tentative="1">
      <w:start w:val="1"/>
      <w:numFmt w:val="decimal"/>
      <w:lvlText w:val="%4."/>
      <w:lvlJc w:val="left"/>
      <w:pPr>
        <w:ind w:left="3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20" w:hanging="480"/>
      </w:pPr>
    </w:lvl>
    <w:lvl w:ilvl="5" w:tplc="0409001B" w:tentative="1">
      <w:start w:val="1"/>
      <w:numFmt w:val="lowerRoman"/>
      <w:lvlText w:val="%6."/>
      <w:lvlJc w:val="right"/>
      <w:pPr>
        <w:ind w:left="4700" w:hanging="480"/>
      </w:pPr>
    </w:lvl>
    <w:lvl w:ilvl="6" w:tplc="0409000F" w:tentative="1">
      <w:start w:val="1"/>
      <w:numFmt w:val="decimal"/>
      <w:lvlText w:val="%7."/>
      <w:lvlJc w:val="left"/>
      <w:pPr>
        <w:ind w:left="5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60" w:hanging="480"/>
      </w:pPr>
    </w:lvl>
    <w:lvl w:ilvl="8" w:tplc="0409001B" w:tentative="1">
      <w:start w:val="1"/>
      <w:numFmt w:val="lowerRoman"/>
      <w:lvlText w:val="%9."/>
      <w:lvlJc w:val="right"/>
      <w:pPr>
        <w:ind w:left="6140" w:hanging="480"/>
      </w:pPr>
    </w:lvl>
  </w:abstractNum>
  <w:abstractNum w:abstractNumId="13" w15:restartNumberingAfterBreak="0">
    <w:nsid w:val="68C64328"/>
    <w:multiLevelType w:val="hybridMultilevel"/>
    <w:tmpl w:val="B4023AE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B5DC28C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20A47BD6">
      <w:start w:val="1"/>
      <w:numFmt w:val="taiwaneseCountingThousand"/>
      <w:lvlText w:val="（%3）"/>
      <w:lvlJc w:val="left"/>
      <w:pPr>
        <w:ind w:left="1680" w:hanging="720"/>
      </w:pPr>
      <w:rPr>
        <w:rFonts w:hint="default"/>
        <w:b w:val="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F0F6620"/>
    <w:multiLevelType w:val="hybridMultilevel"/>
    <w:tmpl w:val="DEA05970"/>
    <w:lvl w:ilvl="0" w:tplc="AD6CB1D2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EA12C9"/>
    <w:multiLevelType w:val="hybridMultilevel"/>
    <w:tmpl w:val="D41CB898"/>
    <w:lvl w:ilvl="0" w:tplc="2C5A078A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CC448A2"/>
    <w:multiLevelType w:val="hybridMultilevel"/>
    <w:tmpl w:val="94D6408A"/>
    <w:lvl w:ilvl="0" w:tplc="8DF6B58E">
      <w:start w:val="1"/>
      <w:numFmt w:val="taiwaneseCountingThousand"/>
      <w:lvlText w:val="%1、"/>
      <w:lvlJc w:val="left"/>
      <w:pPr>
        <w:ind w:left="533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9" w:hanging="480"/>
      </w:pPr>
    </w:lvl>
    <w:lvl w:ilvl="2" w:tplc="0409001B" w:tentative="1">
      <w:start w:val="1"/>
      <w:numFmt w:val="lowerRoman"/>
      <w:lvlText w:val="%3."/>
      <w:lvlJc w:val="right"/>
      <w:pPr>
        <w:ind w:left="1469" w:hanging="480"/>
      </w:pPr>
    </w:lvl>
    <w:lvl w:ilvl="3" w:tplc="0409000F" w:tentative="1">
      <w:start w:val="1"/>
      <w:numFmt w:val="decimal"/>
      <w:lvlText w:val="%4."/>
      <w:lvlJc w:val="left"/>
      <w:pPr>
        <w:ind w:left="19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9" w:hanging="480"/>
      </w:pPr>
    </w:lvl>
    <w:lvl w:ilvl="5" w:tplc="0409001B" w:tentative="1">
      <w:start w:val="1"/>
      <w:numFmt w:val="lowerRoman"/>
      <w:lvlText w:val="%6."/>
      <w:lvlJc w:val="right"/>
      <w:pPr>
        <w:ind w:left="2909" w:hanging="480"/>
      </w:pPr>
    </w:lvl>
    <w:lvl w:ilvl="6" w:tplc="0409000F" w:tentative="1">
      <w:start w:val="1"/>
      <w:numFmt w:val="decimal"/>
      <w:lvlText w:val="%7."/>
      <w:lvlJc w:val="left"/>
      <w:pPr>
        <w:ind w:left="33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9" w:hanging="480"/>
      </w:pPr>
    </w:lvl>
    <w:lvl w:ilvl="8" w:tplc="0409001B" w:tentative="1">
      <w:start w:val="1"/>
      <w:numFmt w:val="lowerRoman"/>
      <w:lvlText w:val="%9."/>
      <w:lvlJc w:val="right"/>
      <w:pPr>
        <w:ind w:left="4349" w:hanging="480"/>
      </w:pPr>
    </w:lvl>
  </w:abstractNum>
  <w:num w:numId="1">
    <w:abstractNumId w:val="2"/>
  </w:num>
  <w:num w:numId="2">
    <w:abstractNumId w:val="15"/>
  </w:num>
  <w:num w:numId="3">
    <w:abstractNumId w:val="9"/>
  </w:num>
  <w:num w:numId="4">
    <w:abstractNumId w:val="5"/>
  </w:num>
  <w:num w:numId="5">
    <w:abstractNumId w:val="12"/>
  </w:num>
  <w:num w:numId="6">
    <w:abstractNumId w:val="10"/>
  </w:num>
  <w:num w:numId="7">
    <w:abstractNumId w:val="3"/>
  </w:num>
  <w:num w:numId="8">
    <w:abstractNumId w:val="11"/>
  </w:num>
  <w:num w:numId="9">
    <w:abstractNumId w:val="6"/>
  </w:num>
  <w:num w:numId="10">
    <w:abstractNumId w:val="13"/>
  </w:num>
  <w:num w:numId="11">
    <w:abstractNumId w:val="0"/>
  </w:num>
  <w:num w:numId="12">
    <w:abstractNumId w:val="7"/>
  </w:num>
  <w:num w:numId="13">
    <w:abstractNumId w:val="4"/>
  </w:num>
  <w:num w:numId="14">
    <w:abstractNumId w:val="8"/>
  </w:num>
  <w:num w:numId="15">
    <w:abstractNumId w:val="1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907"/>
    <w:rsid w:val="000025CE"/>
    <w:rsid w:val="00005A8B"/>
    <w:rsid w:val="000066AA"/>
    <w:rsid w:val="0001713C"/>
    <w:rsid w:val="00023520"/>
    <w:rsid w:val="00030366"/>
    <w:rsid w:val="00035E08"/>
    <w:rsid w:val="00066EF1"/>
    <w:rsid w:val="000726D7"/>
    <w:rsid w:val="000903C3"/>
    <w:rsid w:val="00090EAF"/>
    <w:rsid w:val="00096215"/>
    <w:rsid w:val="000A22C0"/>
    <w:rsid w:val="000A4069"/>
    <w:rsid w:val="000B2FBB"/>
    <w:rsid w:val="000C7645"/>
    <w:rsid w:val="000E70B3"/>
    <w:rsid w:val="0010445A"/>
    <w:rsid w:val="0010545A"/>
    <w:rsid w:val="00126840"/>
    <w:rsid w:val="00130965"/>
    <w:rsid w:val="0013156D"/>
    <w:rsid w:val="0013410B"/>
    <w:rsid w:val="00135503"/>
    <w:rsid w:val="00143F53"/>
    <w:rsid w:val="00150BC6"/>
    <w:rsid w:val="00167AC3"/>
    <w:rsid w:val="001712AA"/>
    <w:rsid w:val="00177DAA"/>
    <w:rsid w:val="00181BB6"/>
    <w:rsid w:val="00191558"/>
    <w:rsid w:val="00192CC7"/>
    <w:rsid w:val="001A1385"/>
    <w:rsid w:val="001A7177"/>
    <w:rsid w:val="001B03F2"/>
    <w:rsid w:val="001B17B0"/>
    <w:rsid w:val="001B3788"/>
    <w:rsid w:val="001C2F9A"/>
    <w:rsid w:val="001C4681"/>
    <w:rsid w:val="001D661F"/>
    <w:rsid w:val="001E187D"/>
    <w:rsid w:val="001E2C1D"/>
    <w:rsid w:val="001E31A6"/>
    <w:rsid w:val="001F138B"/>
    <w:rsid w:val="001F517E"/>
    <w:rsid w:val="0020361D"/>
    <w:rsid w:val="002047F0"/>
    <w:rsid w:val="00210969"/>
    <w:rsid w:val="00215EF1"/>
    <w:rsid w:val="0023176C"/>
    <w:rsid w:val="00233C96"/>
    <w:rsid w:val="002340DD"/>
    <w:rsid w:val="0024027D"/>
    <w:rsid w:val="002410B5"/>
    <w:rsid w:val="00245EBC"/>
    <w:rsid w:val="0025407D"/>
    <w:rsid w:val="00261642"/>
    <w:rsid w:val="00261DE4"/>
    <w:rsid w:val="002633D8"/>
    <w:rsid w:val="002637A1"/>
    <w:rsid w:val="002641EB"/>
    <w:rsid w:val="00264616"/>
    <w:rsid w:val="002751D8"/>
    <w:rsid w:val="0028084F"/>
    <w:rsid w:val="00283704"/>
    <w:rsid w:val="002855DC"/>
    <w:rsid w:val="0028731F"/>
    <w:rsid w:val="00291565"/>
    <w:rsid w:val="002B27A9"/>
    <w:rsid w:val="002B6DF6"/>
    <w:rsid w:val="002B6DF7"/>
    <w:rsid w:val="002C3A1F"/>
    <w:rsid w:val="002D47CA"/>
    <w:rsid w:val="002E4C27"/>
    <w:rsid w:val="002F1A44"/>
    <w:rsid w:val="002F309E"/>
    <w:rsid w:val="002F5520"/>
    <w:rsid w:val="00303A9E"/>
    <w:rsid w:val="00324C55"/>
    <w:rsid w:val="003314ED"/>
    <w:rsid w:val="0033674A"/>
    <w:rsid w:val="00342F3B"/>
    <w:rsid w:val="00351828"/>
    <w:rsid w:val="0035280B"/>
    <w:rsid w:val="00357730"/>
    <w:rsid w:val="00363D06"/>
    <w:rsid w:val="003662AE"/>
    <w:rsid w:val="00371B4B"/>
    <w:rsid w:val="00372AEF"/>
    <w:rsid w:val="00372B8A"/>
    <w:rsid w:val="00372E54"/>
    <w:rsid w:val="003740D0"/>
    <w:rsid w:val="00377BEB"/>
    <w:rsid w:val="00381E31"/>
    <w:rsid w:val="003944C9"/>
    <w:rsid w:val="00395F30"/>
    <w:rsid w:val="003A13AF"/>
    <w:rsid w:val="003A6C34"/>
    <w:rsid w:val="003A7470"/>
    <w:rsid w:val="003A79A2"/>
    <w:rsid w:val="003B0E66"/>
    <w:rsid w:val="003B1350"/>
    <w:rsid w:val="003B5876"/>
    <w:rsid w:val="003B7F85"/>
    <w:rsid w:val="003C7237"/>
    <w:rsid w:val="003C74A2"/>
    <w:rsid w:val="003F525A"/>
    <w:rsid w:val="00401899"/>
    <w:rsid w:val="00401A8B"/>
    <w:rsid w:val="00402028"/>
    <w:rsid w:val="00402570"/>
    <w:rsid w:val="00403675"/>
    <w:rsid w:val="004122D2"/>
    <w:rsid w:val="00415B59"/>
    <w:rsid w:val="00420366"/>
    <w:rsid w:val="00431284"/>
    <w:rsid w:val="00440109"/>
    <w:rsid w:val="00453AFD"/>
    <w:rsid w:val="00456AA0"/>
    <w:rsid w:val="004704A6"/>
    <w:rsid w:val="00470C0A"/>
    <w:rsid w:val="00482DF7"/>
    <w:rsid w:val="00492657"/>
    <w:rsid w:val="00492942"/>
    <w:rsid w:val="00496104"/>
    <w:rsid w:val="004975EB"/>
    <w:rsid w:val="004A17F7"/>
    <w:rsid w:val="004B2ADE"/>
    <w:rsid w:val="004B2B50"/>
    <w:rsid w:val="004C175F"/>
    <w:rsid w:val="004C188F"/>
    <w:rsid w:val="004C29B1"/>
    <w:rsid w:val="004D34AA"/>
    <w:rsid w:val="004D420E"/>
    <w:rsid w:val="004E0EC6"/>
    <w:rsid w:val="004E3907"/>
    <w:rsid w:val="004F0558"/>
    <w:rsid w:val="00500FB5"/>
    <w:rsid w:val="00502A9C"/>
    <w:rsid w:val="0050377A"/>
    <w:rsid w:val="005109E4"/>
    <w:rsid w:val="0051555F"/>
    <w:rsid w:val="005207D0"/>
    <w:rsid w:val="0052115B"/>
    <w:rsid w:val="00532F74"/>
    <w:rsid w:val="005452DD"/>
    <w:rsid w:val="00552F85"/>
    <w:rsid w:val="00556BC7"/>
    <w:rsid w:val="00556C20"/>
    <w:rsid w:val="005727AD"/>
    <w:rsid w:val="00581316"/>
    <w:rsid w:val="00597521"/>
    <w:rsid w:val="005A3142"/>
    <w:rsid w:val="005B0D83"/>
    <w:rsid w:val="005B60A2"/>
    <w:rsid w:val="005B7745"/>
    <w:rsid w:val="005B78B2"/>
    <w:rsid w:val="005D1B74"/>
    <w:rsid w:val="005E1E1C"/>
    <w:rsid w:val="005E1FD7"/>
    <w:rsid w:val="005F002B"/>
    <w:rsid w:val="005F045A"/>
    <w:rsid w:val="00632E84"/>
    <w:rsid w:val="0063538F"/>
    <w:rsid w:val="006410DA"/>
    <w:rsid w:val="0064132E"/>
    <w:rsid w:val="00642D3A"/>
    <w:rsid w:val="00647367"/>
    <w:rsid w:val="006519DD"/>
    <w:rsid w:val="00652B90"/>
    <w:rsid w:val="00675131"/>
    <w:rsid w:val="00675878"/>
    <w:rsid w:val="00680BAF"/>
    <w:rsid w:val="00680CEF"/>
    <w:rsid w:val="00683006"/>
    <w:rsid w:val="006928F9"/>
    <w:rsid w:val="00692D6A"/>
    <w:rsid w:val="00693549"/>
    <w:rsid w:val="006967C1"/>
    <w:rsid w:val="006A0DD5"/>
    <w:rsid w:val="006A2696"/>
    <w:rsid w:val="006A500A"/>
    <w:rsid w:val="006A52C5"/>
    <w:rsid w:val="006A54C5"/>
    <w:rsid w:val="006C6FAE"/>
    <w:rsid w:val="006D4C98"/>
    <w:rsid w:val="006E558E"/>
    <w:rsid w:val="006F5B56"/>
    <w:rsid w:val="006F600A"/>
    <w:rsid w:val="00703DF0"/>
    <w:rsid w:val="0071108B"/>
    <w:rsid w:val="007154D4"/>
    <w:rsid w:val="00727DFA"/>
    <w:rsid w:val="00744115"/>
    <w:rsid w:val="007548A9"/>
    <w:rsid w:val="007577BF"/>
    <w:rsid w:val="0076076D"/>
    <w:rsid w:val="00772C85"/>
    <w:rsid w:val="00773557"/>
    <w:rsid w:val="007A4E64"/>
    <w:rsid w:val="007B0E3E"/>
    <w:rsid w:val="007B1455"/>
    <w:rsid w:val="007B3B20"/>
    <w:rsid w:val="007C7BBC"/>
    <w:rsid w:val="007D2E58"/>
    <w:rsid w:val="007E0ACE"/>
    <w:rsid w:val="007E2745"/>
    <w:rsid w:val="007E7208"/>
    <w:rsid w:val="007F731A"/>
    <w:rsid w:val="008016BC"/>
    <w:rsid w:val="00802BDC"/>
    <w:rsid w:val="00815706"/>
    <w:rsid w:val="008165DC"/>
    <w:rsid w:val="00836F6E"/>
    <w:rsid w:val="00842B4C"/>
    <w:rsid w:val="008431E1"/>
    <w:rsid w:val="00861D90"/>
    <w:rsid w:val="00863907"/>
    <w:rsid w:val="00865F6E"/>
    <w:rsid w:val="00870135"/>
    <w:rsid w:val="008712FD"/>
    <w:rsid w:val="00874157"/>
    <w:rsid w:val="00876D28"/>
    <w:rsid w:val="00890559"/>
    <w:rsid w:val="00894D70"/>
    <w:rsid w:val="00896504"/>
    <w:rsid w:val="00896F20"/>
    <w:rsid w:val="008A5AAE"/>
    <w:rsid w:val="008B6C92"/>
    <w:rsid w:val="008C02F5"/>
    <w:rsid w:val="008C04B2"/>
    <w:rsid w:val="008C73F2"/>
    <w:rsid w:val="008D489E"/>
    <w:rsid w:val="008D782F"/>
    <w:rsid w:val="008E16A5"/>
    <w:rsid w:val="008E1AA8"/>
    <w:rsid w:val="008E3706"/>
    <w:rsid w:val="008E61A3"/>
    <w:rsid w:val="008F0833"/>
    <w:rsid w:val="0090468E"/>
    <w:rsid w:val="009056C1"/>
    <w:rsid w:val="009132FC"/>
    <w:rsid w:val="00920884"/>
    <w:rsid w:val="00927DDE"/>
    <w:rsid w:val="00941B48"/>
    <w:rsid w:val="009474AF"/>
    <w:rsid w:val="00951D05"/>
    <w:rsid w:val="00952882"/>
    <w:rsid w:val="00966BCA"/>
    <w:rsid w:val="0097072B"/>
    <w:rsid w:val="009745F4"/>
    <w:rsid w:val="009833A4"/>
    <w:rsid w:val="00990E41"/>
    <w:rsid w:val="00995006"/>
    <w:rsid w:val="009A3B45"/>
    <w:rsid w:val="009C21B7"/>
    <w:rsid w:val="009C4053"/>
    <w:rsid w:val="009C4396"/>
    <w:rsid w:val="009D54C6"/>
    <w:rsid w:val="009D6061"/>
    <w:rsid w:val="009E501F"/>
    <w:rsid w:val="00A00565"/>
    <w:rsid w:val="00A0176A"/>
    <w:rsid w:val="00A05407"/>
    <w:rsid w:val="00A057EB"/>
    <w:rsid w:val="00A147CC"/>
    <w:rsid w:val="00A32252"/>
    <w:rsid w:val="00A32AAE"/>
    <w:rsid w:val="00A33BEA"/>
    <w:rsid w:val="00A43498"/>
    <w:rsid w:val="00A45F38"/>
    <w:rsid w:val="00A53E51"/>
    <w:rsid w:val="00A61897"/>
    <w:rsid w:val="00A62159"/>
    <w:rsid w:val="00A624CF"/>
    <w:rsid w:val="00A76872"/>
    <w:rsid w:val="00A84E71"/>
    <w:rsid w:val="00A864D1"/>
    <w:rsid w:val="00A90FD6"/>
    <w:rsid w:val="00AA1042"/>
    <w:rsid w:val="00AA2CAF"/>
    <w:rsid w:val="00AA4688"/>
    <w:rsid w:val="00AB6D64"/>
    <w:rsid w:val="00AC1F8C"/>
    <w:rsid w:val="00AC29FA"/>
    <w:rsid w:val="00AC43BB"/>
    <w:rsid w:val="00AC624F"/>
    <w:rsid w:val="00AC6959"/>
    <w:rsid w:val="00AC7241"/>
    <w:rsid w:val="00AD535B"/>
    <w:rsid w:val="00AE2B1D"/>
    <w:rsid w:val="00AE557C"/>
    <w:rsid w:val="00B01722"/>
    <w:rsid w:val="00B04645"/>
    <w:rsid w:val="00B17CAD"/>
    <w:rsid w:val="00B4104F"/>
    <w:rsid w:val="00B41EDA"/>
    <w:rsid w:val="00B45E9E"/>
    <w:rsid w:val="00B46134"/>
    <w:rsid w:val="00B54FCB"/>
    <w:rsid w:val="00B5791B"/>
    <w:rsid w:val="00B75B28"/>
    <w:rsid w:val="00B80E64"/>
    <w:rsid w:val="00B82F34"/>
    <w:rsid w:val="00B91081"/>
    <w:rsid w:val="00B942F9"/>
    <w:rsid w:val="00BA732B"/>
    <w:rsid w:val="00BB26E7"/>
    <w:rsid w:val="00BC6E43"/>
    <w:rsid w:val="00BD21BE"/>
    <w:rsid w:val="00BD6732"/>
    <w:rsid w:val="00BE0374"/>
    <w:rsid w:val="00BE259B"/>
    <w:rsid w:val="00BF16BB"/>
    <w:rsid w:val="00BF19CD"/>
    <w:rsid w:val="00C00A46"/>
    <w:rsid w:val="00C02A89"/>
    <w:rsid w:val="00C1633C"/>
    <w:rsid w:val="00C2355F"/>
    <w:rsid w:val="00C24487"/>
    <w:rsid w:val="00C259F2"/>
    <w:rsid w:val="00C30D86"/>
    <w:rsid w:val="00C315E8"/>
    <w:rsid w:val="00C43231"/>
    <w:rsid w:val="00C45A84"/>
    <w:rsid w:val="00C46386"/>
    <w:rsid w:val="00C500FE"/>
    <w:rsid w:val="00C510E1"/>
    <w:rsid w:val="00C51514"/>
    <w:rsid w:val="00C55B38"/>
    <w:rsid w:val="00C72034"/>
    <w:rsid w:val="00C73593"/>
    <w:rsid w:val="00C76E44"/>
    <w:rsid w:val="00C83310"/>
    <w:rsid w:val="00C8792C"/>
    <w:rsid w:val="00C91EF1"/>
    <w:rsid w:val="00CB17E3"/>
    <w:rsid w:val="00CB1AC9"/>
    <w:rsid w:val="00CD4D06"/>
    <w:rsid w:val="00CF6630"/>
    <w:rsid w:val="00CF67AB"/>
    <w:rsid w:val="00D03A71"/>
    <w:rsid w:val="00D05CB1"/>
    <w:rsid w:val="00D06AFB"/>
    <w:rsid w:val="00D202A9"/>
    <w:rsid w:val="00D21AD7"/>
    <w:rsid w:val="00D2537B"/>
    <w:rsid w:val="00D26101"/>
    <w:rsid w:val="00D32B98"/>
    <w:rsid w:val="00D45D42"/>
    <w:rsid w:val="00D51E66"/>
    <w:rsid w:val="00D56630"/>
    <w:rsid w:val="00D5795B"/>
    <w:rsid w:val="00D83D0E"/>
    <w:rsid w:val="00D876D0"/>
    <w:rsid w:val="00D87858"/>
    <w:rsid w:val="00D8789F"/>
    <w:rsid w:val="00D9419C"/>
    <w:rsid w:val="00DA0331"/>
    <w:rsid w:val="00DA77A6"/>
    <w:rsid w:val="00DB0D34"/>
    <w:rsid w:val="00DB230B"/>
    <w:rsid w:val="00DC00CE"/>
    <w:rsid w:val="00DC4052"/>
    <w:rsid w:val="00DC41B2"/>
    <w:rsid w:val="00DD13A8"/>
    <w:rsid w:val="00DD35D1"/>
    <w:rsid w:val="00DE1B0E"/>
    <w:rsid w:val="00DF7DC4"/>
    <w:rsid w:val="00E00B3F"/>
    <w:rsid w:val="00E12934"/>
    <w:rsid w:val="00E13CFE"/>
    <w:rsid w:val="00E32DE7"/>
    <w:rsid w:val="00E411DA"/>
    <w:rsid w:val="00E42EE5"/>
    <w:rsid w:val="00E46CC0"/>
    <w:rsid w:val="00E548A3"/>
    <w:rsid w:val="00E550F0"/>
    <w:rsid w:val="00E615D1"/>
    <w:rsid w:val="00E628D0"/>
    <w:rsid w:val="00E729B6"/>
    <w:rsid w:val="00E76EF4"/>
    <w:rsid w:val="00E863C9"/>
    <w:rsid w:val="00E95A93"/>
    <w:rsid w:val="00E97BD1"/>
    <w:rsid w:val="00EB2CCC"/>
    <w:rsid w:val="00EB5E75"/>
    <w:rsid w:val="00EC61DF"/>
    <w:rsid w:val="00EC6E9B"/>
    <w:rsid w:val="00ED651B"/>
    <w:rsid w:val="00EE7C95"/>
    <w:rsid w:val="00EF4402"/>
    <w:rsid w:val="00EF4ACD"/>
    <w:rsid w:val="00EF756A"/>
    <w:rsid w:val="00F02BE9"/>
    <w:rsid w:val="00F0796F"/>
    <w:rsid w:val="00F12ECD"/>
    <w:rsid w:val="00F15043"/>
    <w:rsid w:val="00F17BFE"/>
    <w:rsid w:val="00F21290"/>
    <w:rsid w:val="00F4791E"/>
    <w:rsid w:val="00F52181"/>
    <w:rsid w:val="00F608A3"/>
    <w:rsid w:val="00F60E14"/>
    <w:rsid w:val="00F73E3F"/>
    <w:rsid w:val="00F810BE"/>
    <w:rsid w:val="00F9107D"/>
    <w:rsid w:val="00F93017"/>
    <w:rsid w:val="00F935F9"/>
    <w:rsid w:val="00FA544E"/>
    <w:rsid w:val="00FB179F"/>
    <w:rsid w:val="00FB3B5D"/>
    <w:rsid w:val="00FC7732"/>
    <w:rsid w:val="00FD1345"/>
    <w:rsid w:val="00FD5DC1"/>
    <w:rsid w:val="00FD6D7E"/>
    <w:rsid w:val="00FE38F8"/>
    <w:rsid w:val="00FE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156DD9"/>
  <w15:chartTrackingRefBased/>
  <w15:docId w15:val="{21457DE7-E2BB-49FE-BE15-F0F5E772E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DF7"/>
    <w:pPr>
      <w:widowControl w:val="0"/>
    </w:pPr>
  </w:style>
  <w:style w:type="paragraph" w:styleId="1">
    <w:name w:val="heading 1"/>
    <w:basedOn w:val="a"/>
    <w:link w:val="10"/>
    <w:uiPriority w:val="99"/>
    <w:qFormat/>
    <w:rsid w:val="00453AFD"/>
    <w:pPr>
      <w:widowControl/>
      <w:snapToGrid w:val="0"/>
      <w:spacing w:before="100" w:beforeAutospacing="1" w:after="100" w:afterAutospacing="1"/>
      <w:outlineLvl w:val="0"/>
    </w:pPr>
    <w:rPr>
      <w:rFonts w:ascii="新細明體" w:eastAsia="標楷體" w:hAnsi="新細明體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390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1D661F"/>
    <w:rPr>
      <w:rFonts w:ascii="標楷體" w:eastAsia="標楷體" w:hAnsi="標楷體" w:cs="新細明體"/>
      <w:color w:val="000000"/>
      <w:kern w:val="0"/>
      <w:szCs w:val="24"/>
    </w:rPr>
  </w:style>
  <w:style w:type="character" w:customStyle="1" w:styleId="a4">
    <w:name w:val="問候 字元"/>
    <w:basedOn w:val="a0"/>
    <w:link w:val="a3"/>
    <w:uiPriority w:val="99"/>
    <w:rsid w:val="001D661F"/>
    <w:rPr>
      <w:rFonts w:ascii="標楷體" w:eastAsia="標楷體" w:hAnsi="標楷體" w:cs="新細明體"/>
      <w:color w:val="000000"/>
      <w:kern w:val="0"/>
      <w:szCs w:val="24"/>
    </w:rPr>
  </w:style>
  <w:style w:type="paragraph" w:styleId="a5">
    <w:name w:val="Closing"/>
    <w:basedOn w:val="a"/>
    <w:link w:val="a6"/>
    <w:uiPriority w:val="99"/>
    <w:unhideWhenUsed/>
    <w:rsid w:val="001D661F"/>
    <w:pPr>
      <w:ind w:leftChars="1800" w:left="100"/>
    </w:pPr>
    <w:rPr>
      <w:rFonts w:ascii="標楷體" w:eastAsia="標楷體" w:hAnsi="標楷體" w:cs="新細明體"/>
      <w:color w:val="000000"/>
      <w:kern w:val="0"/>
      <w:szCs w:val="24"/>
    </w:rPr>
  </w:style>
  <w:style w:type="character" w:customStyle="1" w:styleId="a6">
    <w:name w:val="結語 字元"/>
    <w:basedOn w:val="a0"/>
    <w:link w:val="a5"/>
    <w:uiPriority w:val="99"/>
    <w:rsid w:val="001D661F"/>
    <w:rPr>
      <w:rFonts w:ascii="標楷體" w:eastAsia="標楷體" w:hAnsi="標楷體" w:cs="新細明體"/>
      <w:color w:val="000000"/>
      <w:kern w:val="0"/>
      <w:szCs w:val="24"/>
    </w:rPr>
  </w:style>
  <w:style w:type="paragraph" w:styleId="a7">
    <w:name w:val="List Paragraph"/>
    <w:basedOn w:val="a"/>
    <w:link w:val="a8"/>
    <w:uiPriority w:val="72"/>
    <w:qFormat/>
    <w:rsid w:val="006A0DD5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150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150BC6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150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150BC6"/>
    <w:rPr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A54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A54C5"/>
    <w:rPr>
      <w:rFonts w:asciiTheme="majorHAnsi" w:eastAsiaTheme="majorEastAsia" w:hAnsiTheme="majorHAnsi" w:cstheme="majorBidi"/>
      <w:sz w:val="18"/>
      <w:szCs w:val="18"/>
    </w:rPr>
  </w:style>
  <w:style w:type="paragraph" w:customStyle="1" w:styleId="cjk">
    <w:name w:val="cjk"/>
    <w:basedOn w:val="a"/>
    <w:rsid w:val="00642D3A"/>
    <w:pPr>
      <w:widowControl/>
      <w:spacing w:before="100" w:beforeAutospacing="1" w:after="119"/>
    </w:pPr>
    <w:rPr>
      <w:rFonts w:ascii="標楷體" w:eastAsia="標楷體" w:hAnsi="標楷體" w:cs="新細明體"/>
      <w:color w:val="000000"/>
      <w:kern w:val="0"/>
      <w:sz w:val="28"/>
      <w:szCs w:val="28"/>
    </w:rPr>
  </w:style>
  <w:style w:type="character" w:customStyle="1" w:styleId="a8">
    <w:name w:val="清單段落 字元"/>
    <w:basedOn w:val="a0"/>
    <w:link w:val="a7"/>
    <w:uiPriority w:val="72"/>
    <w:locked/>
    <w:rsid w:val="008712FD"/>
  </w:style>
  <w:style w:type="paragraph" w:customStyle="1" w:styleId="14pt-----cjk">
    <w:name w:val="14pt----對齊邊線-cjk"/>
    <w:basedOn w:val="a"/>
    <w:rsid w:val="008712FD"/>
    <w:pPr>
      <w:widowControl/>
      <w:spacing w:before="100" w:beforeAutospacing="1"/>
    </w:pPr>
    <w:rPr>
      <w:rFonts w:ascii="新細明體" w:eastAsia="新細明體" w:hAnsi="新細明體" w:cs="新細明體"/>
      <w:kern w:val="0"/>
      <w:sz w:val="28"/>
      <w:szCs w:val="28"/>
    </w:rPr>
  </w:style>
  <w:style w:type="character" w:styleId="af">
    <w:name w:val="Hyperlink"/>
    <w:basedOn w:val="a0"/>
    <w:uiPriority w:val="99"/>
    <w:unhideWhenUsed/>
    <w:rsid w:val="006A52C5"/>
    <w:rPr>
      <w:color w:val="0563C1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B04645"/>
    <w:rPr>
      <w:color w:val="954F72" w:themeColor="followedHyperlink"/>
      <w:u w:val="single"/>
    </w:rPr>
  </w:style>
  <w:style w:type="table" w:styleId="af1">
    <w:name w:val="Table Grid"/>
    <w:basedOn w:val="a1"/>
    <w:uiPriority w:val="39"/>
    <w:rsid w:val="000A4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7A4E64"/>
    <w:pPr>
      <w:widowControl/>
      <w:snapToGrid w:val="0"/>
      <w:spacing w:before="100" w:after="100"/>
    </w:pPr>
    <w:rPr>
      <w:rFonts w:ascii="新細明體" w:eastAsia="標楷體" w:hAnsi="標楷體" w:cs="Times New Roman"/>
      <w:kern w:val="0"/>
      <w:szCs w:val="20"/>
    </w:rPr>
  </w:style>
  <w:style w:type="character" w:styleId="af2">
    <w:name w:val="Strong"/>
    <w:basedOn w:val="a0"/>
    <w:uiPriority w:val="22"/>
    <w:qFormat/>
    <w:rsid w:val="00D56630"/>
    <w:rPr>
      <w:b/>
      <w:bCs/>
    </w:rPr>
  </w:style>
  <w:style w:type="character" w:customStyle="1" w:styleId="10">
    <w:name w:val="標題 1 字元"/>
    <w:basedOn w:val="a0"/>
    <w:link w:val="1"/>
    <w:uiPriority w:val="99"/>
    <w:rsid w:val="00453AFD"/>
    <w:rPr>
      <w:rFonts w:ascii="新細明體" w:eastAsia="標楷體" w:hAnsi="新細明體" w:cs="Times New Roman"/>
      <w:b/>
      <w:bCs/>
      <w:color w:val="000000"/>
      <w:kern w:val="36"/>
      <w:sz w:val="48"/>
      <w:szCs w:val="48"/>
    </w:rPr>
  </w:style>
  <w:style w:type="paragraph" w:customStyle="1" w:styleId="af3">
    <w:name w:val="節"/>
    <w:basedOn w:val="a"/>
    <w:rsid w:val="00453AFD"/>
    <w:pPr>
      <w:spacing w:after="120" w:line="440" w:lineRule="exact"/>
      <w:jc w:val="center"/>
    </w:pPr>
    <w:rPr>
      <w:rFonts w:ascii="標楷體" w:eastAsia="標楷體" w:hAnsi="標楷體" w:cs="Times New Roman"/>
      <w:b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772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3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1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69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08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175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96651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01014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68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8" w:space="0" w:color="000000"/>
                                        <w:bottom w:val="none" w:sz="0" w:space="0" w:color="auto"/>
                                        <w:right w:val="single" w:sz="8" w:space="0" w:color="000000"/>
                                      </w:divBdr>
                                      <w:divsChild>
                                        <w:div w:id="40607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560758">
                                      <w:marLeft w:val="60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425954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60779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761416">
                                      <w:marLeft w:val="5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74119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239491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8884331">
                                      <w:marLeft w:val="60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782375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2715488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377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9408906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1445495">
                                      <w:marLeft w:val="5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3622302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7303805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2626351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924766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133309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1935558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325112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213988">
                                      <w:marLeft w:val="1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529584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3825532">
                                      <w:marLeft w:val="121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4402529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2876226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1028674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68830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248808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8056114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1118100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8028282">
                                      <w:marLeft w:val="60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4845372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996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8" w:space="0" w:color="000000"/>
                                        <w:bottom w:val="none" w:sz="0" w:space="0" w:color="auto"/>
                                        <w:right w:val="single" w:sz="8" w:space="0" w:color="000000"/>
                                      </w:divBdr>
                                      <w:divsChild>
                                        <w:div w:id="2108771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031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8" w:space="0" w:color="000000"/>
                                        <w:bottom w:val="none" w:sz="0" w:space="0" w:color="auto"/>
                                        <w:right w:val="single" w:sz="8" w:space="0" w:color="000000"/>
                                      </w:divBdr>
                                      <w:divsChild>
                                        <w:div w:id="1562444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322195">
                                      <w:marLeft w:val="121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2385050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6988921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9466941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532021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9461754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4073176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505923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4390829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123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30034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4676144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515319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3839619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682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8" w:space="0" w:color="000000"/>
                                        <w:bottom w:val="none" w:sz="0" w:space="0" w:color="auto"/>
                                        <w:right w:val="single" w:sz="8" w:space="0" w:color="000000"/>
                                      </w:divBdr>
                                      <w:divsChild>
                                        <w:div w:id="291713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3913650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8005131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5218613">
                                      <w:marLeft w:val="60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9511581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7732609">
                                      <w:marLeft w:val="5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1468146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7347538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4694604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0403113">
                                      <w:marLeft w:val="5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3389109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2075243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4887818">
                                      <w:marLeft w:val="121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604596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121728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0933409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8758302">
                                      <w:marLeft w:val="5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9562548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066615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5182649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32527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168154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0135295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294566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3267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1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80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7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6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277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147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823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180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8632037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458642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9226059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212181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251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651031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9151822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9002540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040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341071">
                                      <w:marLeft w:val="0"/>
                                      <w:marRight w:val="-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559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6893525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896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1919883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8367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700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7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827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9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9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97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58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5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243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0405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556042">
                                      <w:marLeft w:val="1450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057831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329654">
                                      <w:marLeft w:val="1167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765517">
                                      <w:marLeft w:val="1166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690193">
                                      <w:marLeft w:val="31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64312">
                                      <w:marLeft w:val="1025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49891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194625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517514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932388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0751108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2861705">
                                      <w:marLeft w:val="1450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844927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4456025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9974992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481910">
                                      <w:marLeft w:val="201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3731962">
                                      <w:marLeft w:val="4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6442734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959258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154103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451056">
                                      <w:marLeft w:val="173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017474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7699511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178512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9950417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8740395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163051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4490007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9565522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5403639">
                                      <w:marLeft w:val="4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8436832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093221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5568601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2778036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3460447">
                                      <w:marLeft w:val="0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9401729">
                                      <w:marLeft w:val="102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7799700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2020129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5953202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6490706">
                                      <w:marLeft w:val="1877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8067414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0233989">
                                      <w:marLeft w:val="1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8307908">
                                      <w:marLeft w:val="314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7259681">
                                      <w:marLeft w:val="173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4427775">
                                      <w:marLeft w:val="1025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3985718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466481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7057765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4611001">
                                      <w:marLeft w:val="1164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8128799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4487278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0945748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1427060">
                                      <w:marLeft w:val="173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4745332">
                                      <w:marLeft w:val="1025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6326349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6370927">
                                      <w:marLeft w:val="2016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7301252">
                                      <w:marLeft w:val="1877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071312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051718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6954022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309108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044722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4204972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459331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117398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520847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9537646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3802740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7567197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671082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8485010">
                                      <w:marLeft w:val="31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7824750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3335759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368359">
                                      <w:marLeft w:val="317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974277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3479936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120042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216316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500997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6360969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9170187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3110492">
                                      <w:marLeft w:val="201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3416515">
                                      <w:marLeft w:val="31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436137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0894421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8831723">
                                      <w:marLeft w:val="1025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6764596">
                                      <w:marLeft w:val="173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8685033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2205587">
                                      <w:marLeft w:val="116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9650471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2424033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864485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4699999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624998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1489174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157006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3703659">
                                      <w:marLeft w:val="314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08826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183984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6393485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3472834">
                                      <w:marLeft w:val="4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6027054">
                                      <w:marLeft w:val="201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8520560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067507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675464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3055556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6258467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6480246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282620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7635567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8972190">
                                      <w:marLeft w:val="4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3779318">
                                      <w:marLeft w:val="4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4602588">
                                      <w:marLeft w:val="173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9381895">
                                      <w:marLeft w:val="116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332316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643976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1054414">
                                      <w:marLeft w:val="31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832321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7530363">
                                      <w:marLeft w:val="1025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5294930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0906702">
                                      <w:marLeft w:val="1167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3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8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1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05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DE9A1-E8D0-4245-95DE-2715D4350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NKUHT</dc:creator>
  <cp:keywords/>
  <dc:description/>
  <cp:lastModifiedBy>nkuht</cp:lastModifiedBy>
  <cp:revision>2</cp:revision>
  <cp:lastPrinted>2020-03-03T07:17:00Z</cp:lastPrinted>
  <dcterms:created xsi:type="dcterms:W3CDTF">2020-04-17T06:14:00Z</dcterms:created>
  <dcterms:modified xsi:type="dcterms:W3CDTF">2020-04-17T06:14:00Z</dcterms:modified>
</cp:coreProperties>
</file>